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6D36" w14:textId="3CC8E10A" w:rsidR="00020576" w:rsidRDefault="00030FE5">
      <w:pPr>
        <w:pStyle w:val="Test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ED888"/>
        <w:autoSpaceDN w:val="0"/>
        <w:spacing w:after="160"/>
        <w:contextualSpacing w:val="0"/>
        <w:jc w:val="center"/>
        <w:rPr>
          <w:rStyle w:val="af"/>
          <w:rFonts w:ascii="Times New Roman" w:hAnsi="Times New Roman" w:cs="Times New Roman"/>
          <w:b/>
          <w:color w:val="4F81BD" w:themeColor="accent1"/>
          <w:kern w:val="3"/>
          <w:sz w:val="32"/>
        </w:rPr>
      </w:pPr>
      <w:bookmarkStart w:id="0" w:name="_Hlk52348756"/>
      <w:r>
        <w:rPr>
          <w:rStyle w:val="af"/>
          <w:rFonts w:ascii="Times New Roman" w:hAnsi="Times New Roman" w:cs="Times New Roman"/>
          <w:b/>
          <w:color w:val="4F81BD" w:themeColor="accent1"/>
          <w:kern w:val="3"/>
          <w:sz w:val="32"/>
        </w:rPr>
        <w:t xml:space="preserve">Παράδειγμα </w:t>
      </w:r>
      <w:r w:rsidR="009C4501">
        <w:rPr>
          <w:rStyle w:val="af"/>
          <w:rFonts w:ascii="Times New Roman" w:hAnsi="Times New Roman" w:cs="Times New Roman"/>
          <w:b/>
          <w:color w:val="4F81BD" w:themeColor="accent1"/>
          <w:kern w:val="3"/>
          <w:sz w:val="32"/>
        </w:rPr>
        <w:t>υπόθ</w:t>
      </w:r>
      <w:r w:rsidR="005D7A63">
        <w:rPr>
          <w:rStyle w:val="af"/>
          <w:rFonts w:ascii="Times New Roman" w:hAnsi="Times New Roman" w:cs="Times New Roman"/>
          <w:b/>
          <w:color w:val="4F81BD" w:themeColor="accent1"/>
          <w:kern w:val="3"/>
          <w:sz w:val="32"/>
        </w:rPr>
        <w:t>ε</w:t>
      </w:r>
      <w:r>
        <w:rPr>
          <w:rStyle w:val="af"/>
          <w:rFonts w:ascii="Times New Roman" w:hAnsi="Times New Roman" w:cs="Times New Roman"/>
          <w:b/>
          <w:color w:val="4F81BD" w:themeColor="accent1"/>
          <w:kern w:val="3"/>
          <w:sz w:val="32"/>
        </w:rPr>
        <w:t>σης - Βασικό σενάριο</w:t>
      </w:r>
    </w:p>
    <w:bookmarkEnd w:id="0"/>
    <w:p w14:paraId="4F98B7DD" w14:textId="77777777" w:rsidR="00020576" w:rsidRDefault="00020576">
      <w:pPr>
        <w:rPr>
          <w:rFonts w:ascii="Times New Roman" w:hAnsi="Times New Roman" w:cs="Times New Roman"/>
          <w:b/>
        </w:rPr>
      </w:pPr>
    </w:p>
    <w:p w14:paraId="30D27872" w14:textId="58689D02" w:rsidR="00020576" w:rsidRDefault="00741A8C">
      <w:pPr>
        <w:pStyle w:val="P68B1DB1-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Π</w:t>
      </w:r>
      <w:r w:rsidR="005D7A63">
        <w:t>ληροφοριοδότης δημοσίου συμφέροντος</w:t>
      </w:r>
      <w:r w:rsidR="00030FE5">
        <w:t xml:space="preserve"> </w:t>
      </w:r>
      <w:r w:rsidR="005D7A63">
        <w:t xml:space="preserve">έρχεται σε επαφή με </w:t>
      </w:r>
      <w:r w:rsidR="00030FE5">
        <w:t xml:space="preserve">αστυνομικό τμήμα στη Γαλλία </w:t>
      </w:r>
      <w:r w:rsidR="005D7A63">
        <w:t>και</w:t>
      </w:r>
      <w:r w:rsidR="00030FE5">
        <w:t xml:space="preserve"> αποκαλύπτει στην αστυνομία πληροφορίες σχετικά με δόλιες δραστηριότητες που πραγματοποίησε  αυστρ</w:t>
      </w:r>
      <w:r w:rsidR="005D7A63">
        <w:t>ο</w:t>
      </w:r>
      <w:r w:rsidR="00030FE5">
        <w:t xml:space="preserve">γερμανική κοινοπραξία κατασκευαστικών εταιρειών, με κοινό γραφείο </w:t>
      </w:r>
      <w:r w:rsidR="005D7A63">
        <w:t>που εδρεύει σ</w:t>
      </w:r>
      <w:r w:rsidR="00030FE5">
        <w:t xml:space="preserve">το Ανόβερο (Γερμανία), </w:t>
      </w:r>
      <w:r w:rsidR="005D7A63">
        <w:t>και</w:t>
      </w:r>
      <w:r w:rsidR="00030FE5">
        <w:t xml:space="preserve"> συμμετέχει σε μεγάλο έργο υποδομής στο αεροδρόμιο Charles de Gaulle (νέος τερματικός σταθμός 4). Ο πληροφοριοδότης πιστεύει ότι το έργο χρηματοδοτείται εν μέρει από την Ευρωπαϊκή Ένωση (ΕΕ). Σύμφωνα με πληροφορίες που </w:t>
      </w:r>
      <w:r w:rsidR="00377054">
        <w:t>έλαβε</w:t>
      </w:r>
      <w:r w:rsidR="00030FE5">
        <w:t xml:space="preserve">, η κοινοπραξία συνεργάζεται με ιταλική </w:t>
      </w:r>
      <w:r w:rsidR="00377054">
        <w:t xml:space="preserve">τεχνική </w:t>
      </w:r>
      <w:r w:rsidR="00030FE5">
        <w:t xml:space="preserve">εταιρεία που έχει </w:t>
      </w:r>
      <w:r w:rsidR="00377054">
        <w:t>προσληφ</w:t>
      </w:r>
      <w:r w:rsidR="00030FE5">
        <w:t xml:space="preserve">θεί από την κοινοπραξία για να σχεδιάσει τη διάταξη του συστήματος ψεκασμού </w:t>
      </w:r>
      <w:r w:rsidR="00377054">
        <w:t>στον</w:t>
      </w:r>
      <w:r w:rsidR="00030FE5">
        <w:t xml:space="preserve"> τερματικ</w:t>
      </w:r>
      <w:r w:rsidR="00377054">
        <w:t>ό σταθμό</w:t>
      </w:r>
      <w:r w:rsidR="00030FE5">
        <w:t xml:space="preserve">. Ο </w:t>
      </w:r>
      <w:r w:rsidR="00377054">
        <w:t>πληροφοριοδότης</w:t>
      </w:r>
      <w:r w:rsidR="00030FE5">
        <w:t xml:space="preserve"> ισχυρίζεται επίσης ότι η τεκμηρίωση που μπορεί να παράσχει στην αστυνομία (πολλά αντίγραφα </w:t>
      </w:r>
      <w:r w:rsidR="00377054">
        <w:t>μη αυτοματοποιημένων</w:t>
      </w:r>
      <w:r w:rsidR="00030FE5">
        <w:t xml:space="preserve"> αρχείων και ένα USB stick) θα αποδείξει ότι η ιταλική </w:t>
      </w:r>
      <w:r w:rsidR="00377054">
        <w:t xml:space="preserve">τεχνική </w:t>
      </w:r>
      <w:r w:rsidR="00030FE5">
        <w:t xml:space="preserve">εταιρεία </w:t>
      </w:r>
      <w:r w:rsidR="00377054">
        <w:t>υπερχρεώνει</w:t>
      </w:r>
      <w:r w:rsidR="00030FE5">
        <w:t xml:space="preserve"> την κοινοπραξία για τις υπηρεσίες που ισχυρίζ</w:t>
      </w:r>
      <w:r w:rsidR="00377054">
        <w:t>ε</w:t>
      </w:r>
      <w:r w:rsidR="00030FE5">
        <w:t>ται ότι παρείχ</w:t>
      </w:r>
      <w:r w:rsidR="00377054">
        <w:t>ε</w:t>
      </w:r>
      <w:r w:rsidR="00030FE5">
        <w:t>. Ο πληροφοριοδότης ισχυρίζεται επίσης ότι μέρος των χρημάτων που έλαβε η ιταλική εταιρεία ως πληρωμές για τις υπηρεσίες τους έχ</w:t>
      </w:r>
      <w:r w:rsidR="001F5C22">
        <w:t>ει</w:t>
      </w:r>
      <w:r w:rsidR="00030FE5">
        <w:t xml:space="preserve"> καταβληθεί ως «</w:t>
      </w:r>
      <w:r w:rsidR="001F5C22">
        <w:t>μίζα</w:t>
      </w:r>
      <w:r w:rsidR="00030FE5">
        <w:t>» στον Armin A., διευθυντή της κοινοπραξίας (Αυστριακός πολίτης</w:t>
      </w:r>
      <w:bookmarkStart w:id="1" w:name="_Hlk53664912"/>
      <w:r w:rsidR="00030FE5">
        <w:t xml:space="preserve"> </w:t>
      </w:r>
      <w:r w:rsidR="001F5C22">
        <w:t xml:space="preserve">που </w:t>
      </w:r>
      <w:r w:rsidR="00030FE5">
        <w:t xml:space="preserve">εργάζεται </w:t>
      </w:r>
      <w:r w:rsidR="00766249">
        <w:t>σ</w:t>
      </w:r>
      <w:r w:rsidR="00030FE5">
        <w:t>το κοινό γραφείο της κοινοπραξίας στη Γερμανία</w:t>
      </w:r>
      <w:bookmarkEnd w:id="1"/>
      <w:r w:rsidR="00030FE5">
        <w:t>) στον προσωπικό του λογαριασμό σε τράπεζα στη Ζυρίχη.</w:t>
      </w:r>
    </w:p>
    <w:p w14:paraId="15637B1E" w14:textId="77777777" w:rsidR="00020576" w:rsidRDefault="00020576">
      <w:pPr>
        <w:jc w:val="both"/>
        <w:rPr>
          <w:rFonts w:ascii="Times New Roman" w:hAnsi="Times New Roman" w:cs="Times New Roman"/>
        </w:rPr>
      </w:pPr>
    </w:p>
    <w:p w14:paraId="2476EF3D" w14:textId="77777777" w:rsidR="00020576" w:rsidRDefault="00030FE5">
      <w:pPr>
        <w:pStyle w:val="P68B1DB1-a2"/>
        <w:jc w:val="both"/>
      </w:pPr>
      <w:r>
        <w:t>Σημείωση στον εκπαιδευτή:</w:t>
      </w:r>
    </w:p>
    <w:p w14:paraId="01C4B9A0" w14:textId="68967DB5" w:rsidR="00020576" w:rsidRDefault="00030FE5">
      <w:pPr>
        <w:pStyle w:val="P68B1DB1-a33"/>
        <w:numPr>
          <w:ilvl w:val="0"/>
          <w:numId w:val="24"/>
        </w:numPr>
        <w:jc w:val="both"/>
      </w:pPr>
      <w:r>
        <w:t xml:space="preserve">Αυτό το βασικό σενάριο περιλαμβάνει διαφορετικά κράτη μέλη και αφήνει ανοιχτό </w:t>
      </w:r>
      <w:r w:rsidR="001F5C22">
        <w:t>το μέρος ό</w:t>
      </w:r>
      <w:r>
        <w:t>που επικεντρώνεται η εγκληματική δραστηριότητα</w:t>
      </w:r>
    </w:p>
    <w:p w14:paraId="7311E705" w14:textId="5C6BFFA9" w:rsidR="00020576" w:rsidRDefault="00030FE5">
      <w:pPr>
        <w:pStyle w:val="P68B1DB1-a33"/>
        <w:numPr>
          <w:ilvl w:val="0"/>
          <w:numId w:val="24"/>
        </w:numPr>
        <w:jc w:val="both"/>
      </w:pPr>
      <w:r>
        <w:t>Τα αναφερόμενα κράτη μέλη μπορούν να αλλάξουν σε άλλα κράτη μέλη (πρέπει</w:t>
      </w:r>
      <w:r>
        <w:rPr>
          <w:u w:val="single"/>
        </w:rPr>
        <w:t xml:space="preserve"> </w:t>
      </w:r>
      <w:r w:rsidR="001F5C22">
        <w:rPr>
          <w:u w:val="single"/>
        </w:rPr>
        <w:t>να είναι συμμετέχοντα</w:t>
      </w:r>
      <w:r>
        <w:t xml:space="preserve"> </w:t>
      </w:r>
      <w:r w:rsidR="001F5C22">
        <w:t>Κράτη-</w:t>
      </w:r>
      <w:r>
        <w:t>μέλη).</w:t>
      </w:r>
    </w:p>
    <w:p w14:paraId="10D897FE" w14:textId="1DA96669" w:rsidR="00020576" w:rsidRDefault="00030FE5">
      <w:pPr>
        <w:pStyle w:val="P68B1DB1-a33"/>
        <w:numPr>
          <w:ilvl w:val="0"/>
          <w:numId w:val="24"/>
        </w:numPr>
        <w:jc w:val="both"/>
      </w:pPr>
      <w:r>
        <w:t>Η έδρα της κοινοπραξίας πρέπει να είναι το κράτος μέλος όπου πραγματοποιείται η εκπαίδευση (σε αυτό το παράδειγμα:</w:t>
      </w:r>
      <w:r w:rsidR="001F5C22">
        <w:t xml:space="preserve"> η</w:t>
      </w:r>
      <w:r>
        <w:t xml:space="preserve"> Γερμανία - δείτε επίσης τα ακόλουθα μέρη του παραδείγματος της υπόθεσης: θα είναι κράτος μέλος </w:t>
      </w:r>
      <w:r w:rsidR="00782C6D">
        <w:t xml:space="preserve">όπου θα έχουν </w:t>
      </w:r>
      <w:r>
        <w:t xml:space="preserve">ιθαγένεια </w:t>
      </w:r>
      <w:r w:rsidR="00782C6D">
        <w:t xml:space="preserve">οι </w:t>
      </w:r>
      <w:r>
        <w:t>περισσότερ</w:t>
      </w:r>
      <w:r w:rsidR="00782C6D">
        <w:t>οι</w:t>
      </w:r>
      <w:r>
        <w:t xml:space="preserve"> </w:t>
      </w:r>
      <w:r w:rsidR="00782C6D">
        <w:t>ύποπτοι</w:t>
      </w:r>
      <w:r>
        <w:t>/κατηγορο</w:t>
      </w:r>
      <w:r w:rsidR="00782C6D">
        <w:t>ύμενοι</w:t>
      </w:r>
      <w:r>
        <w:t xml:space="preserve"> και όπου εστιάζεται η εγκληματική δραστηριότητα).</w:t>
      </w:r>
    </w:p>
    <w:p w14:paraId="3CE66234" w14:textId="2C8E661F" w:rsidR="00020576" w:rsidRDefault="00030FE5">
      <w:pPr>
        <w:pStyle w:val="P68B1DB1-a4"/>
      </w:pPr>
      <w:r>
        <w:br w:type="page"/>
      </w:r>
    </w:p>
    <w:p w14:paraId="5185ECDE" w14:textId="569132A1" w:rsidR="00020576" w:rsidRDefault="00030FE5">
      <w:pPr>
        <w:pStyle w:val="Test"/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ED888"/>
        <w:autoSpaceDN w:val="0"/>
        <w:spacing w:after="160"/>
        <w:contextualSpacing w:val="0"/>
        <w:jc w:val="center"/>
        <w:rPr>
          <w:rStyle w:val="af"/>
          <w:rFonts w:ascii="Times New Roman" w:hAnsi="Times New Roman" w:cs="Times New Roman"/>
          <w:b/>
          <w:color w:val="4F81BD" w:themeColor="accent1"/>
          <w:kern w:val="3"/>
          <w:sz w:val="32"/>
        </w:rPr>
      </w:pPr>
      <w:r>
        <w:rPr>
          <w:rStyle w:val="af"/>
          <w:rFonts w:ascii="Times New Roman" w:hAnsi="Times New Roman" w:cs="Times New Roman"/>
          <w:b/>
          <w:color w:val="4F81BD" w:themeColor="accent1"/>
          <w:kern w:val="3"/>
          <w:sz w:val="32"/>
        </w:rPr>
        <w:lastRenderedPageBreak/>
        <w:t xml:space="preserve">Διασυνοριακές έρευνες στο πλαίσιο της </w:t>
      </w:r>
      <w:r w:rsidR="00782C6D">
        <w:rPr>
          <w:rStyle w:val="af"/>
          <w:rFonts w:ascii="Times New Roman" w:hAnsi="Times New Roman" w:cs="Times New Roman"/>
          <w:b/>
          <w:color w:val="4F81BD" w:themeColor="accent1"/>
          <w:kern w:val="3"/>
          <w:sz w:val="32"/>
        </w:rPr>
        <w:t>Ευρωπαϊκής Εισαγγελίας</w:t>
      </w:r>
      <w:r>
        <w:rPr>
          <w:rStyle w:val="af"/>
          <w:rFonts w:ascii="Times New Roman" w:hAnsi="Times New Roman" w:cs="Times New Roman"/>
          <w:b/>
          <w:color w:val="4F81BD" w:themeColor="accent1"/>
          <w:kern w:val="3"/>
          <w:sz w:val="32"/>
        </w:rPr>
        <w:t xml:space="preserve">, </w:t>
      </w:r>
      <w:r w:rsidR="00782C6D">
        <w:rPr>
          <w:rStyle w:val="af"/>
          <w:rFonts w:ascii="Times New Roman" w:hAnsi="Times New Roman" w:cs="Times New Roman"/>
          <w:b/>
          <w:color w:val="4F81BD" w:themeColor="accent1"/>
          <w:kern w:val="3"/>
          <w:sz w:val="32"/>
        </w:rPr>
        <w:t>Σ</w:t>
      </w:r>
      <w:r>
        <w:rPr>
          <w:rStyle w:val="af"/>
          <w:rFonts w:ascii="Times New Roman" w:hAnsi="Times New Roman" w:cs="Times New Roman"/>
          <w:b/>
          <w:color w:val="4F81BD" w:themeColor="accent1"/>
          <w:kern w:val="3"/>
          <w:sz w:val="32"/>
        </w:rPr>
        <w:t xml:space="preserve">υνεργασία μεταξύ της </w:t>
      </w:r>
      <w:r w:rsidR="00782C6D">
        <w:rPr>
          <w:rStyle w:val="af"/>
          <w:rFonts w:ascii="Times New Roman" w:hAnsi="Times New Roman" w:cs="Times New Roman"/>
          <w:b/>
          <w:color w:val="4F81BD" w:themeColor="accent1"/>
          <w:kern w:val="3"/>
          <w:sz w:val="32"/>
        </w:rPr>
        <w:t>Ευρωπαϊκής Εισαγγελίας</w:t>
      </w:r>
      <w:r>
        <w:rPr>
          <w:rStyle w:val="af"/>
          <w:rFonts w:ascii="Times New Roman" w:hAnsi="Times New Roman" w:cs="Times New Roman"/>
          <w:b/>
          <w:color w:val="4F81BD" w:themeColor="accent1"/>
          <w:kern w:val="3"/>
          <w:sz w:val="32"/>
        </w:rPr>
        <w:t xml:space="preserve"> και άλλων εταίρων (μη συμμετέχοντα κράτη μέλη της ΕΕ, </w:t>
      </w:r>
      <w:r w:rsidR="00782C6D">
        <w:rPr>
          <w:rStyle w:val="af"/>
          <w:rFonts w:ascii="Times New Roman" w:hAnsi="Times New Roman" w:cs="Times New Roman"/>
          <w:b/>
          <w:color w:val="4F81BD" w:themeColor="accent1"/>
          <w:kern w:val="3"/>
          <w:sz w:val="32"/>
        </w:rPr>
        <w:t>όργανα</w:t>
      </w:r>
      <w:r>
        <w:rPr>
          <w:rStyle w:val="af"/>
          <w:rFonts w:ascii="Times New Roman" w:hAnsi="Times New Roman" w:cs="Times New Roman"/>
          <w:b/>
          <w:color w:val="4F81BD" w:themeColor="accent1"/>
          <w:kern w:val="3"/>
          <w:sz w:val="32"/>
        </w:rPr>
        <w:t xml:space="preserve"> της ΕΕ, τρίτα κράτη)</w:t>
      </w:r>
    </w:p>
    <w:p w14:paraId="19DCE3A2" w14:textId="77777777" w:rsidR="00020576" w:rsidRDefault="00020576">
      <w:pPr>
        <w:jc w:val="both"/>
        <w:rPr>
          <w:rFonts w:ascii="Times New Roman" w:hAnsi="Times New Roman" w:cs="Times New Roman"/>
          <w:sz w:val="24"/>
        </w:rPr>
      </w:pPr>
    </w:p>
    <w:p w14:paraId="4A156F4E" w14:textId="2955C839" w:rsidR="00020576" w:rsidRDefault="00782C6D">
      <w:pPr>
        <w:pStyle w:val="P68B1DB1-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Οι έρευνες ανατέθηκαν στον</w:t>
      </w:r>
      <w:r w:rsidR="00030FE5">
        <w:t xml:space="preserve"> Ευρωπαίο </w:t>
      </w:r>
      <w:r>
        <w:t>Εντεταλμένο</w:t>
      </w:r>
      <w:r w:rsidR="00030FE5">
        <w:t xml:space="preserve"> Εισαγγελέα στο Βερολίνο</w:t>
      </w:r>
      <w:r>
        <w:t>,</w:t>
      </w:r>
      <w:r w:rsidR="00030FE5">
        <w:t xml:space="preserve"> ως </w:t>
      </w:r>
      <w:r>
        <w:t>Ευρωπαίο Εντεταλμένο Εισαγγελέα που χειρίζεται την υπόθεση</w:t>
      </w:r>
      <w:r w:rsidR="00030FE5">
        <w:t xml:space="preserve">. Ο Armin A., ο υπεύθυνος διαχειριστής </w:t>
      </w:r>
      <w:r>
        <w:t xml:space="preserve">της </w:t>
      </w:r>
      <w:r w:rsidR="00030FE5">
        <w:t xml:space="preserve">κοινοπραξίας που εργάζεται από το κοινό γραφείο της κοινοπραξίας στο Ανόβερο, και ο Carlo C., </w:t>
      </w:r>
      <w:r>
        <w:t xml:space="preserve">υπάλληλος </w:t>
      </w:r>
      <w:r w:rsidR="00030FE5">
        <w:t xml:space="preserve">της ιταλικής </w:t>
      </w:r>
      <w:r>
        <w:t xml:space="preserve">τεχνικής </w:t>
      </w:r>
      <w:r w:rsidR="00030FE5">
        <w:t xml:space="preserve">εταιρείας </w:t>
      </w:r>
      <w:r>
        <w:t>και εγκατεστημένος στο Μιλάνο (Ιταλία)</w:t>
      </w:r>
      <w:r w:rsidR="00030FE5">
        <w:t>, στον οποίο ο A. φαίνεται να πρότεινε το σχέδιο</w:t>
      </w:r>
      <w:r>
        <w:t xml:space="preserve"> «μίζας»</w:t>
      </w:r>
      <w:r w:rsidR="00030FE5">
        <w:t>,</w:t>
      </w:r>
      <w:r>
        <w:t xml:space="preserve"> με </w:t>
      </w:r>
      <w:r w:rsidR="00030FE5">
        <w:t>το οποίο συμφώνησε</w:t>
      </w:r>
      <w:r w:rsidR="00741A8C">
        <w:t>,</w:t>
      </w:r>
      <w:r w:rsidR="00030FE5">
        <w:t xml:space="preserve"> έχουν γίνει ύποπτοι. Ο </w:t>
      </w:r>
      <w:r w:rsidR="00741A8C">
        <w:rPr>
          <w:lang w:val="en-US"/>
        </w:rPr>
        <w:t>C</w:t>
      </w:r>
      <w:r w:rsidR="00030FE5">
        <w:t xml:space="preserve">. </w:t>
      </w:r>
      <w:r>
        <w:t>ή</w:t>
      </w:r>
      <w:r w:rsidR="00030FE5">
        <w:t xml:space="preserve">ταν υπεύθυνος στην ιταλική </w:t>
      </w:r>
      <w:r>
        <w:t xml:space="preserve">τεχνική </w:t>
      </w:r>
      <w:r w:rsidR="00030FE5">
        <w:t>εταιρεία να συντάξει και να υποβάλει τα τιμολόγια, τα οποία υπερ</w:t>
      </w:r>
      <w:r>
        <w:t>τιμολογή</w:t>
      </w:r>
      <w:r w:rsidR="00030FE5">
        <w:t xml:space="preserve">θηκαν </w:t>
      </w:r>
      <w:r>
        <w:t xml:space="preserve">κατά </w:t>
      </w:r>
      <w:r w:rsidR="00030FE5">
        <w:t xml:space="preserve">περίπου 100.000 ευρώ συνολικά. Φαίνεται να έχει κανονίσει </w:t>
      </w:r>
      <w:r w:rsidR="00766249">
        <w:t xml:space="preserve">να δηλωθεί ψευδώς </w:t>
      </w:r>
      <w:r w:rsidR="00030FE5">
        <w:t>ένα ποσό περίπου 50</w:t>
      </w:r>
      <w:r w:rsidR="00D07A73">
        <w:t>.</w:t>
      </w:r>
      <w:r w:rsidR="00030FE5">
        <w:t xml:space="preserve">000 ευρώ ως τέλη από ελβετική εταιρεία συμβούλων και </w:t>
      </w:r>
      <w:r w:rsidR="00766249">
        <w:t>να</w:t>
      </w:r>
      <w:r w:rsidR="00030FE5">
        <w:t xml:space="preserve"> μεταφ</w:t>
      </w:r>
      <w:r w:rsidR="00766249">
        <w:t>ερθούν</w:t>
      </w:r>
      <w:r w:rsidR="00030FE5">
        <w:t xml:space="preserve"> στον τραπεζικό λογαριασμό τ</w:t>
      </w:r>
      <w:r>
        <w:t>ου</w:t>
      </w:r>
      <w:r w:rsidR="00030FE5">
        <w:t xml:space="preserve"> Α. </w:t>
      </w:r>
      <w:r>
        <w:t>σ</w:t>
      </w:r>
      <w:r w:rsidR="00030FE5">
        <w:t>τη Ζυρίχη.</w:t>
      </w:r>
    </w:p>
    <w:p w14:paraId="335BD8AE" w14:textId="77777777" w:rsidR="00020576" w:rsidRDefault="00020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659460C7" w14:textId="4951491D" w:rsidR="00020576" w:rsidRDefault="00030FE5">
      <w:pPr>
        <w:pStyle w:val="P68B1DB1-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Ο Α. </w:t>
      </w:r>
      <w:r w:rsidR="00D07A73">
        <w:t>έχει</w:t>
      </w:r>
      <w:r>
        <w:t xml:space="preserve"> </w:t>
      </w:r>
      <w:r w:rsidR="00766249">
        <w:t>πάει</w:t>
      </w:r>
      <w:r>
        <w:t xml:space="preserve"> στην </w:t>
      </w:r>
      <w:r w:rsidR="00766249">
        <w:t xml:space="preserve">παραθεριστική του </w:t>
      </w:r>
      <w:r>
        <w:t xml:space="preserve">κατοικία στην Ουγγαρία. Φαίνεται ότι αποφάσισε να μην επιστρέψει στη Γερμανία, λόγω των ερευνών </w:t>
      </w:r>
      <w:r w:rsidR="00766249">
        <w:t xml:space="preserve">που εκκρεμούν </w:t>
      </w:r>
      <w:r>
        <w:t xml:space="preserve">εναντίον του από </w:t>
      </w:r>
      <w:r w:rsidR="00766249">
        <w:t xml:space="preserve">τον Ευρωπαίο Εντεταλμένο Εισαγγελέα που χειρίζεται την υπόθεση </w:t>
      </w:r>
      <w:r>
        <w:t>στη Γερμανία.</w:t>
      </w:r>
    </w:p>
    <w:p w14:paraId="08519CC5" w14:textId="77777777" w:rsidR="00020576" w:rsidRDefault="00020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3DF7E950" w14:textId="5FB9B046" w:rsidR="00020576" w:rsidRDefault="00030FE5">
      <w:pPr>
        <w:pStyle w:val="P68B1DB1-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Ο </w:t>
      </w:r>
      <w:r w:rsidR="00766249">
        <w:t xml:space="preserve">Ευρωπαίος Εντεταλμένος Εισαγγελέας που χειρίζεται την υπόθεση </w:t>
      </w:r>
      <w:r>
        <w:t>είναι πεπεισμένος ότι</w:t>
      </w:r>
      <w:r w:rsidR="00741A8C" w:rsidRPr="00741A8C">
        <w:t xml:space="preserve"> </w:t>
      </w:r>
      <w:r w:rsidR="00741A8C">
        <w:t>μπορούν να βρεθούν</w:t>
      </w:r>
      <w:r>
        <w:t xml:space="preserve"> περισσότερα αποδεικτικά </w:t>
      </w:r>
      <w:r w:rsidR="00766249">
        <w:t>έγγραφα</w:t>
      </w:r>
      <w:r>
        <w:t xml:space="preserve"> που απαιτούνται για την απόδειξη της υπόθεσής του στις εγκαταστάσεις της ιταλικής </w:t>
      </w:r>
      <w:r w:rsidR="00766249">
        <w:t xml:space="preserve">τεχνικής </w:t>
      </w:r>
      <w:r>
        <w:t xml:space="preserve">εταιρείας και </w:t>
      </w:r>
      <w:r w:rsidR="00766249">
        <w:t>στο</w:t>
      </w:r>
      <w:r>
        <w:t xml:space="preserve"> σπ</w:t>
      </w:r>
      <w:r w:rsidR="00766249">
        <w:t>ίτι</w:t>
      </w:r>
      <w:r>
        <w:t xml:space="preserve"> του </w:t>
      </w:r>
      <w:r w:rsidR="00741A8C">
        <w:rPr>
          <w:lang w:val="en-US"/>
        </w:rPr>
        <w:t>C</w:t>
      </w:r>
      <w:r>
        <w:t>. στο Μιλάνο.</w:t>
      </w:r>
    </w:p>
    <w:p w14:paraId="6ABE814B" w14:textId="77777777" w:rsidR="00020576" w:rsidRDefault="00020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7987701D" w14:textId="77777777" w:rsidR="00741A8C" w:rsidRDefault="00030FE5">
      <w:pPr>
        <w:pStyle w:val="P68B1DB1-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Ο Ελβετός αξιωματ</w:t>
      </w:r>
      <w:r w:rsidR="004416E5">
        <w:t>ούχο</w:t>
      </w:r>
      <w:r>
        <w:t xml:space="preserve">ς σύνδεσμος </w:t>
      </w:r>
      <w:r w:rsidR="004416E5">
        <w:t>της Ευρωπαϊκής Εισαγγελίας</w:t>
      </w:r>
      <w:r>
        <w:t xml:space="preserve"> στο Λουξεμβούργο ενημέρωσε το Κεντρικό Γραφείο της </w:t>
      </w:r>
      <w:r w:rsidR="004416E5">
        <w:t>Ευρωπαϊκής Εισαγγελίας</w:t>
      </w:r>
      <w:r>
        <w:t xml:space="preserve"> ότι οι ελβετικές αρχές κατάφεραν να εντοπίσουν </w:t>
      </w:r>
    </w:p>
    <w:p w14:paraId="29731548" w14:textId="71AC495D" w:rsidR="00020576" w:rsidRDefault="00030FE5">
      <w:pPr>
        <w:pStyle w:val="P68B1DB1-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20</w:t>
      </w:r>
      <w:r w:rsidR="004416E5">
        <w:t>.</w:t>
      </w:r>
      <w:r>
        <w:t xml:space="preserve"> 000 ευρώ που μεταφέρθηκαν από λογαριασμό της ιταλικής </w:t>
      </w:r>
      <w:r w:rsidR="004416E5">
        <w:t xml:space="preserve">τεχνικής </w:t>
      </w:r>
      <w:r>
        <w:t>εταιρείας στον τραπεζικό λογαριασμό της Ζυρίχης. Ο Ελβετός αξιωματ</w:t>
      </w:r>
      <w:r w:rsidR="004416E5">
        <w:t>ούχο</w:t>
      </w:r>
      <w:r>
        <w:t xml:space="preserve">ς σύνδεσμος αναφέρει επίσης ότι ο Ελβετός Εισαγγελέας σκοπεύει να διενεργήσει έρευνα λόγω νομιμοποίησης εσόδων από παράνομες δραστηριότητες. Εν τω μεταξύ, οι ιρλανδικές αρχές επιβεβαίωσαν ότι ενοχοποιητική αλληλογραφία ηλεκτρονικού ταχυδρομείου </w:t>
      </w:r>
      <w:r w:rsidR="004416E5">
        <w:t>βρίσκετα</w:t>
      </w:r>
      <w:r>
        <w:t>ι</w:t>
      </w:r>
      <w:r w:rsidR="004416E5">
        <w:t xml:space="preserve"> αποθηκευμένη</w:t>
      </w:r>
      <w:r>
        <w:t xml:space="preserve"> σε λογαριασμό ηλεκτρονικού ταχυδρομείου σε διακομιστή που διατηρείται από τη Microsoft Ireland.</w:t>
      </w:r>
    </w:p>
    <w:p w14:paraId="3F042860" w14:textId="77777777" w:rsidR="00020576" w:rsidRDefault="00020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D8DADB7" w14:textId="051C579B" w:rsidR="00020576" w:rsidRDefault="00030FE5">
      <w:pPr>
        <w:pStyle w:val="P68B1DB1-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Οι αστυνομικοί ανακριτές που έχουν επιφορτιστεί με την υπόθεση έχουν λάβει πληροφορίες </w:t>
      </w:r>
      <w:r w:rsidR="001D132C">
        <w:t xml:space="preserve">ότι ο Α. έχει </w:t>
      </w:r>
      <w:r>
        <w:t xml:space="preserve">στενές σχέσεις </w:t>
      </w:r>
      <w:r w:rsidR="004416E5">
        <w:t>μ</w:t>
      </w:r>
      <w:r>
        <w:t xml:space="preserve">ε τις ΗΠΑ, από όπου κατάγεται η σύζυγός του. </w:t>
      </w:r>
      <w:r w:rsidR="004416E5">
        <w:t xml:space="preserve">Ο Ευρωπαίος Εντεταλμένος Εισαγγελέας που χειρίζεται την υπόθεση </w:t>
      </w:r>
      <w:r>
        <w:t>έχει εύλογες αμφιβολίες για το αν ο A. θα παραμείνει στη σημερινή του τοποθεσία.</w:t>
      </w:r>
    </w:p>
    <w:p w14:paraId="5F4DF9DB" w14:textId="77777777" w:rsidR="00020576" w:rsidRDefault="00020576">
      <w:pPr>
        <w:jc w:val="both"/>
        <w:rPr>
          <w:rFonts w:ascii="Times New Roman" w:hAnsi="Times New Roman" w:cs="Times New Roman"/>
        </w:rPr>
      </w:pPr>
    </w:p>
    <w:p w14:paraId="4D771F20" w14:textId="0F535FE9" w:rsidR="00020576" w:rsidRDefault="00030FE5">
      <w:pPr>
        <w:pStyle w:val="P68B1DB1-a1"/>
        <w:jc w:val="both"/>
      </w:pPr>
      <w:r>
        <w:t xml:space="preserve">Ποια μέτρα </w:t>
      </w:r>
      <w:r w:rsidR="009A4E63">
        <w:t>έχει στη διάθεσή του ο Ευρωπαίος Εντεταλμένος Εισαγγελέας που χειρίζεται την υπόθεση</w:t>
      </w:r>
      <w:r>
        <w:t xml:space="preserve"> </w:t>
      </w:r>
    </w:p>
    <w:p w14:paraId="6DF1DCEC" w14:textId="2DBBAA40" w:rsidR="00020576" w:rsidRDefault="001D132C" w:rsidP="001D132C">
      <w:pPr>
        <w:pStyle w:val="P68B1DB1-a35"/>
        <w:ind w:left="1080"/>
        <w:jc w:val="both"/>
      </w:pPr>
      <w:r>
        <w:t xml:space="preserve">α)   </w:t>
      </w:r>
      <w:r w:rsidR="00030FE5">
        <w:t xml:space="preserve">για </w:t>
      </w:r>
      <w:r w:rsidR="009A4E63">
        <w:t xml:space="preserve">να εξασφαλίσει </w:t>
      </w:r>
      <w:r w:rsidR="00030FE5">
        <w:t xml:space="preserve">την εμφάνιση του Α. ενώπιον του δικαστηρίου, </w:t>
      </w:r>
    </w:p>
    <w:p w14:paraId="72B542D1" w14:textId="61EB6F74" w:rsidR="00020576" w:rsidRDefault="001D132C" w:rsidP="001D132C">
      <w:pPr>
        <w:pStyle w:val="P68B1DB1-a35"/>
        <w:ind w:left="1416" w:hanging="336"/>
        <w:jc w:val="both"/>
      </w:pPr>
      <w:r>
        <w:t>β)</w:t>
      </w:r>
      <w:r>
        <w:tab/>
      </w:r>
      <w:r w:rsidR="009A4E63">
        <w:t xml:space="preserve">για </w:t>
      </w:r>
      <w:r w:rsidR="00030FE5">
        <w:t xml:space="preserve">να πραγματοποιήσει έρευνα στους χώρους της ιταλικής </w:t>
      </w:r>
      <w:r w:rsidR="009A4E63">
        <w:t xml:space="preserve">τεχνικής </w:t>
      </w:r>
      <w:r w:rsidR="00030FE5">
        <w:t xml:space="preserve">εταιρείας και στο σπίτι του </w:t>
      </w:r>
      <w:r>
        <w:rPr>
          <w:lang w:val="en-US"/>
        </w:rPr>
        <w:t>C</w:t>
      </w:r>
      <w:r w:rsidR="00030FE5">
        <w:t>. στο Μιλάνο,</w:t>
      </w:r>
    </w:p>
    <w:p w14:paraId="2ED13A26" w14:textId="349EC9BC" w:rsidR="00020576" w:rsidRDefault="001D132C" w:rsidP="001D132C">
      <w:pPr>
        <w:pStyle w:val="P68B1DB1-a35"/>
        <w:ind w:left="1080"/>
        <w:jc w:val="both"/>
      </w:pPr>
      <w:r>
        <w:t>γ)</w:t>
      </w:r>
      <w:r>
        <w:tab/>
      </w:r>
      <w:r w:rsidR="009A4E63">
        <w:t xml:space="preserve">για </w:t>
      </w:r>
      <w:r w:rsidR="00030FE5">
        <w:t>να παγώσει τον λογαριασμό στην τράπεζα της Ζυρίχης και</w:t>
      </w:r>
    </w:p>
    <w:p w14:paraId="2BB07EC6" w14:textId="5DDF547B" w:rsidR="00020576" w:rsidRDefault="001D132C" w:rsidP="001D132C">
      <w:pPr>
        <w:pStyle w:val="P68B1DB1-a35"/>
        <w:ind w:left="1416" w:hanging="336"/>
        <w:jc w:val="both"/>
      </w:pPr>
      <w:r>
        <w:t>δ)</w:t>
      </w:r>
      <w:r>
        <w:tab/>
      </w:r>
      <w:r w:rsidR="00030FE5">
        <w:t>για να λάβ</w:t>
      </w:r>
      <w:r w:rsidR="009A4E63">
        <w:t>ει</w:t>
      </w:r>
      <w:r w:rsidR="00030FE5">
        <w:t xml:space="preserve"> δεδομένα συνδρομητών, συναλλαγών και περιεχομένου από τον λογαριασμό ηλεκτρονικού ταχυδρομείου της Microsoft</w:t>
      </w:r>
    </w:p>
    <w:p w14:paraId="04F5DD7B" w14:textId="7ADA0DBD" w:rsidR="00020576" w:rsidRDefault="001D132C" w:rsidP="001D132C">
      <w:pPr>
        <w:pStyle w:val="P68B1DB1-a35"/>
        <w:ind w:left="1080"/>
        <w:jc w:val="both"/>
      </w:pPr>
      <w:r>
        <w:t>ε)</w:t>
      </w:r>
      <w:r>
        <w:tab/>
      </w:r>
      <w:r w:rsidR="00030FE5">
        <w:t>για τον εντοπ</w:t>
      </w:r>
      <w:r w:rsidR="009A4E63">
        <w:t>ίσει</w:t>
      </w:r>
      <w:r w:rsidR="00030FE5">
        <w:t xml:space="preserve"> τη</w:t>
      </w:r>
      <w:r w:rsidR="009A4E63">
        <w:t xml:space="preserve">ν </w:t>
      </w:r>
      <w:r w:rsidR="00030FE5">
        <w:t>τρέχουσα θέση και τ</w:t>
      </w:r>
      <w:r w:rsidR="009A4E63">
        <w:t>α</w:t>
      </w:r>
      <w:r w:rsidR="00030FE5">
        <w:t xml:space="preserve"> μελλοντικ</w:t>
      </w:r>
      <w:r w:rsidR="009A4E63">
        <w:t xml:space="preserve">ά </w:t>
      </w:r>
      <w:r w:rsidR="00030FE5">
        <w:t>ταξ</w:t>
      </w:r>
      <w:r w:rsidR="009A4E63">
        <w:t>ίδια</w:t>
      </w:r>
      <w:r w:rsidR="00030FE5">
        <w:t xml:space="preserve"> του Α.,</w:t>
      </w:r>
    </w:p>
    <w:p w14:paraId="774F4262" w14:textId="6AFF8C4B" w:rsidR="00020576" w:rsidRDefault="001D132C" w:rsidP="001D132C">
      <w:pPr>
        <w:pStyle w:val="P68B1DB1-a35"/>
        <w:ind w:left="1080"/>
        <w:jc w:val="both"/>
      </w:pPr>
      <w:r>
        <w:t>ζ)</w:t>
      </w:r>
      <w:r>
        <w:tab/>
      </w:r>
      <w:r w:rsidR="009A4E63">
        <w:t>για να συντονίσει</w:t>
      </w:r>
      <w:r w:rsidR="00030FE5">
        <w:t xml:space="preserve"> παράλληλ</w:t>
      </w:r>
      <w:r w:rsidR="009A4E63">
        <w:t>α</w:t>
      </w:r>
      <w:r w:rsidR="00030FE5">
        <w:t xml:space="preserve"> μέτρ</w:t>
      </w:r>
      <w:r w:rsidR="009A4E63">
        <w:t>α</w:t>
      </w:r>
      <w:r w:rsidR="00030FE5">
        <w:t xml:space="preserve"> στα άλλα κράτη μέλη/τρίτες χώρες</w:t>
      </w:r>
      <w:r w:rsidR="00CF1138">
        <w:t>;</w:t>
      </w:r>
    </w:p>
    <w:p w14:paraId="2CFC49E6" w14:textId="77777777" w:rsidR="00020576" w:rsidRDefault="00020576">
      <w:pPr>
        <w:jc w:val="both"/>
        <w:rPr>
          <w:rFonts w:ascii="Times New Roman" w:hAnsi="Times New Roman" w:cs="Times New Roman"/>
        </w:rPr>
      </w:pPr>
    </w:p>
    <w:p w14:paraId="65ABB978" w14:textId="043FC48D" w:rsidR="00020576" w:rsidRDefault="00030FE5">
      <w:pPr>
        <w:pStyle w:val="P68B1DB1-a1"/>
        <w:jc w:val="both"/>
      </w:pPr>
      <w:r>
        <w:t xml:space="preserve">Εάν οι ελβετικές αρχές ζητήσουν πληροφορίες σχετικά με τις έρευνές τους για </w:t>
      </w:r>
      <w:r w:rsidR="00CF1138">
        <w:t>τη νομιμοποίηση εσόδων από παράνομες δραστηριότητες</w:t>
      </w:r>
      <w:r>
        <w:t>, θα ήταν σε θέση να ανταποκριθεί σε ένα τέτοιο αίτημα</w:t>
      </w:r>
      <w:r w:rsidR="00CF1138">
        <w:t xml:space="preserve"> ο Ευρωπαίος Εντεταλμένος Εισαγγελέας που χειρίζεται την υπόθεση</w:t>
      </w:r>
      <w:r>
        <w:t>; Εάν ναι: Ποιες θα ήταν οι σχετικές διαδικασίες και οι ισχύουσες προϋποθέσεις;</w:t>
      </w:r>
    </w:p>
    <w:p w14:paraId="07F72449" w14:textId="77777777" w:rsidR="00020576" w:rsidRDefault="00020576">
      <w:pPr>
        <w:jc w:val="both"/>
        <w:rPr>
          <w:rFonts w:ascii="Times New Roman" w:hAnsi="Times New Roman" w:cs="Times New Roman"/>
        </w:rPr>
      </w:pPr>
    </w:p>
    <w:p w14:paraId="2F37C961" w14:textId="77777777" w:rsidR="00020576" w:rsidRDefault="00030FE5">
      <w:pPr>
        <w:pStyle w:val="P68B1DB1-a2"/>
        <w:jc w:val="both"/>
      </w:pPr>
      <w:r>
        <w:t>Σημείωση στον εκπαιδευτή:</w:t>
      </w:r>
    </w:p>
    <w:p w14:paraId="0A35654F" w14:textId="45F779AF" w:rsidR="00020576" w:rsidRDefault="00030FE5">
      <w:pPr>
        <w:pStyle w:val="P68B1DB1-a33"/>
        <w:numPr>
          <w:ilvl w:val="0"/>
          <w:numId w:val="35"/>
        </w:numPr>
        <w:jc w:val="both"/>
      </w:pPr>
      <w:r>
        <w:t xml:space="preserve">Δείτε τα προηγούμενα μέρη του παραδείγματος </w:t>
      </w:r>
      <w:r w:rsidR="00CF1138">
        <w:t>υπόθε</w:t>
      </w:r>
      <w:r>
        <w:t xml:space="preserve">σης και </w:t>
      </w:r>
      <w:r w:rsidR="00707C23">
        <w:t xml:space="preserve">τις </w:t>
      </w:r>
      <w:r>
        <w:t>σημειώσεις.</w:t>
      </w:r>
    </w:p>
    <w:p w14:paraId="0DFC6F62" w14:textId="600147F5" w:rsidR="00020576" w:rsidRDefault="00CF1138">
      <w:pPr>
        <w:pStyle w:val="P68B1DB1-a33"/>
        <w:numPr>
          <w:ilvl w:val="0"/>
          <w:numId w:val="35"/>
        </w:numPr>
        <w:jc w:val="both"/>
      </w:pPr>
      <w:r>
        <w:t>Το Κράτος της παραθεριστικής</w:t>
      </w:r>
      <w:r w:rsidR="00030FE5">
        <w:t xml:space="preserve"> κατοικίας (Ουγγαρία σε αυτό το παράδειγμα) μπορεί να αλλάξει, αλλά θα πρέπει να είναι κράτος μέλος της ΕΕ για να εφαρμ</w:t>
      </w:r>
      <w:r>
        <w:t>οστεί</w:t>
      </w:r>
      <w:r w:rsidR="00030FE5">
        <w:t xml:space="preserve"> το </w:t>
      </w:r>
      <w:r>
        <w:t>Ε</w:t>
      </w:r>
      <w:r w:rsidR="00030FE5">
        <w:t xml:space="preserve">υρωπαϊκό </w:t>
      </w:r>
      <w:r>
        <w:t>Έ</w:t>
      </w:r>
      <w:r w:rsidR="00030FE5">
        <w:t xml:space="preserve">νταλμα </w:t>
      </w:r>
      <w:r>
        <w:t>Σ</w:t>
      </w:r>
      <w:r w:rsidR="00030FE5">
        <w:t>ύλληψης. Το κράτος μέλος των ερευνών</w:t>
      </w:r>
      <w:r w:rsidR="00DC063F">
        <w:t xml:space="preserve"> </w:t>
      </w:r>
      <w:r w:rsidR="00DC063F">
        <w:t>που εκκρεμούν</w:t>
      </w:r>
      <w:r w:rsidR="00DC063F">
        <w:t xml:space="preserve"> από τον</w:t>
      </w:r>
      <w:r w:rsidR="00030FE5">
        <w:t xml:space="preserve"> </w:t>
      </w:r>
      <w:r>
        <w:t xml:space="preserve">Ευρωπαίο Εντεταλμένο Εισαγγελέα που χειρίζεται την υπόθεση </w:t>
      </w:r>
      <w:r w:rsidR="00030FE5">
        <w:t xml:space="preserve">πρέπει να είναι το κράτος μέλος στο οποίο πραγματοποιείται το σεμινάριο (σε αυτό το παράδειγμα: Γερμανία) και στο οποίο θα χρειαστεί να παραδοθεί, για να </w:t>
      </w:r>
      <w:r>
        <w:t>δικασθεί</w:t>
      </w:r>
      <w:r w:rsidR="00030FE5">
        <w:t xml:space="preserve"> εκεί. Η Ουγγαρία επιλέχθηκε </w:t>
      </w:r>
      <w:r>
        <w:t xml:space="preserve">για </w:t>
      </w:r>
      <w:r w:rsidR="00030FE5">
        <w:t>να θέσει το θέμα της συνεργασίας με μη συμμετέχοντα κράτη μέλη (άλλα</w:t>
      </w:r>
      <w:r>
        <w:t xml:space="preserve"> τέτοια κράτη θα μπορούσαν να</w:t>
      </w:r>
      <w:r w:rsidR="00030FE5">
        <w:t xml:space="preserve"> ήταν η Δανία, η Ιρλανδία, η Πολωνία ή η Σουηδία). Η επιλογή ενός συμμετέχοντος κράτους μέλους είναι δυνατή και θα με</w:t>
      </w:r>
      <w:r w:rsidR="00193779">
        <w:t>ίωνε</w:t>
      </w:r>
      <w:r w:rsidR="00030FE5">
        <w:t xml:space="preserve"> την πολυπλοκότητα σε αυτό το σημείο.</w:t>
      </w:r>
    </w:p>
    <w:p w14:paraId="6258BA9F" w14:textId="1B9B5592" w:rsidR="00020576" w:rsidRDefault="00030FE5">
      <w:pPr>
        <w:pStyle w:val="P68B1DB1-a33"/>
        <w:numPr>
          <w:ilvl w:val="0"/>
          <w:numId w:val="35"/>
        </w:numPr>
        <w:jc w:val="both"/>
      </w:pPr>
      <w:r>
        <w:t xml:space="preserve">Το κράτος μέλος στο οποίο </w:t>
      </w:r>
      <w:r w:rsidR="00193779">
        <w:t xml:space="preserve">ο Ευρωπαίος Εντεταλμένος Εισαγγελέας που χειρίζεται την υπόθεση </w:t>
      </w:r>
      <w:r w:rsidR="00707C23">
        <w:t>υποπτεύεται ότι υπάρχουν</w:t>
      </w:r>
      <w:r>
        <w:t xml:space="preserve"> αποδεικτικά έγγραφα μπορεί να αλλάξει σε οποιοδήποτε άλλο</w:t>
      </w:r>
      <w:r>
        <w:rPr>
          <w:u w:val="single"/>
        </w:rPr>
        <w:t xml:space="preserve"> συμμετέχον</w:t>
      </w:r>
      <w:r>
        <w:t xml:space="preserve"> Κράτος μέλος (αλλά θα πρέπει να ευθυγραμμιστεί με το βασικό σενάριο), το οποίο επιτρέπει τη συζήτηση της </w:t>
      </w:r>
      <w:r w:rsidR="009D0A98">
        <w:t xml:space="preserve">ενδο-εισαγγελικής </w:t>
      </w:r>
      <w:r>
        <w:t xml:space="preserve">συνεργασίας </w:t>
      </w:r>
      <w:r w:rsidR="00193779">
        <w:t>και</w:t>
      </w:r>
      <w:r w:rsidR="009D0A98">
        <w:t xml:space="preserve"> της συνεργασίας</w:t>
      </w:r>
      <w:r w:rsidR="00193779">
        <w:t xml:space="preserve"> Ευρωπαίου Εντεταλμένου Εισαγγελέα με Ευρωπαίο Εντεταλμένο Εισαγγελέα </w:t>
      </w:r>
      <w:r>
        <w:t>(ανάθεση βάσει του άρθρου 31 και επιβολή διασυνοριακ</w:t>
      </w:r>
      <w:r w:rsidR="00193779">
        <w:t>ού</w:t>
      </w:r>
      <w:r>
        <w:t xml:space="preserve"> μέτρ</w:t>
      </w:r>
      <w:r w:rsidR="00193779">
        <w:t>ου</w:t>
      </w:r>
      <w:r>
        <w:t xml:space="preserve"> βάσει του άρθρου 32).</w:t>
      </w:r>
    </w:p>
    <w:p w14:paraId="00FC4C7E" w14:textId="6F89BF38" w:rsidR="00020576" w:rsidRDefault="00030FE5">
      <w:pPr>
        <w:pStyle w:val="P68B1DB1-a33"/>
        <w:numPr>
          <w:ilvl w:val="0"/>
          <w:numId w:val="35"/>
        </w:numPr>
        <w:jc w:val="both"/>
      </w:pPr>
      <w:r>
        <w:t xml:space="preserve">Η Ελβετία και η Ιρλανδία, από τις οποίες θα αναζητηθεί συνεργασία, μπορούν να αλλαχθούν, αλλά επιλέχθηκαν </w:t>
      </w:r>
      <w:r w:rsidR="00DB02F5">
        <w:t xml:space="preserve">προκειμένου να συζητηθεί η </w:t>
      </w:r>
      <w:r>
        <w:t>συνεργασία με τρίτη χώρα καθώς και με μη συμμετέχον κράτος μέλος.</w:t>
      </w:r>
    </w:p>
    <w:p w14:paraId="6A0F325F" w14:textId="649AAFFB" w:rsidR="00020576" w:rsidRDefault="00030FE5">
      <w:pPr>
        <w:pStyle w:val="P68B1DB1-a33"/>
        <w:numPr>
          <w:ilvl w:val="0"/>
          <w:numId w:val="35"/>
        </w:numPr>
        <w:jc w:val="both"/>
      </w:pPr>
      <w:r>
        <w:lastRenderedPageBreak/>
        <w:t>Οι ΗΠΑ θα μπορούσαν επίσης να</w:t>
      </w:r>
      <w:r w:rsidR="00DB02F5">
        <w:t xml:space="preserve"> </w:t>
      </w:r>
      <w:r>
        <w:t xml:space="preserve">αλλαχθούν - </w:t>
      </w:r>
      <w:r w:rsidR="00DB02F5">
        <w:t>μ</w:t>
      </w:r>
      <w:r>
        <w:t>ε οποιαδήποτε άλλη τρίτη χώρα/μέλος της INTERPOL, η οποία επιτρέπει τη συζήτηση αιτημάτων εντοπισμού/σύλληψης μέσω του καναλιού</w:t>
      </w:r>
      <w:r w:rsidR="00DB02F5">
        <w:t xml:space="preserve"> της </w:t>
      </w:r>
      <w:r>
        <w:t xml:space="preserve"> INTERPOL και αίτησης έκδοσης.</w:t>
      </w:r>
    </w:p>
    <w:p w14:paraId="504AEF0A" w14:textId="44C52417" w:rsidR="00020576" w:rsidRDefault="00030FE5">
      <w:pPr>
        <w:pStyle w:val="P68B1DB1-a33"/>
        <w:numPr>
          <w:ilvl w:val="0"/>
          <w:numId w:val="35"/>
        </w:numPr>
        <w:jc w:val="both"/>
      </w:pPr>
      <w:r>
        <w:t>Θα μπορούσε επίσης να συζητηθεί η συμμετοχή της Eurojust, ιδίως για τις προσπάθειες συντονισμού με τις αρχές των μη συμμετεχόντων κρατών μελών.</w:t>
      </w:r>
    </w:p>
    <w:p w14:paraId="640C53FB" w14:textId="77777777" w:rsidR="00020576" w:rsidRDefault="00020576">
      <w:pPr>
        <w:jc w:val="both"/>
        <w:rPr>
          <w:rFonts w:ascii="Times New Roman" w:hAnsi="Times New Roman" w:cs="Times New Roman"/>
        </w:rPr>
      </w:pPr>
    </w:p>
    <w:p w14:paraId="47FEB7F3" w14:textId="51BA102B" w:rsidR="00020576" w:rsidRDefault="00030FE5">
      <w:pPr>
        <w:pStyle w:val="P68B1DB1-a2"/>
        <w:jc w:val="both"/>
      </w:pPr>
      <w:r>
        <w:t xml:space="preserve">Στόχος αυτού του μέρους είναι να συζητηθούν οι νομικές βάσεις και άλλα ζητήματα σχετικά με αιτήματα διασυνοριακής/διεθνούς συνεργασίας </w:t>
      </w:r>
      <w:r w:rsidR="00D21596">
        <w:t xml:space="preserve">που θέτει ο Ευρωπαίος Εντεταλμένος Εισαγγελέας που χειρίζεται την υπόθεση </w:t>
      </w:r>
      <w:r>
        <w:t>σε άλλα συμμετέχοντα κράτη μέλη, σε μη συμμετέχοντα κράτη μέλη και σε τρίτες χώρες:</w:t>
      </w:r>
    </w:p>
    <w:p w14:paraId="11E3B11C" w14:textId="49D3440D" w:rsidR="00020576" w:rsidRDefault="00030FE5">
      <w:pPr>
        <w:pStyle w:val="P68B1DB1-a33"/>
        <w:numPr>
          <w:ilvl w:val="0"/>
          <w:numId w:val="36"/>
        </w:numPr>
        <w:jc w:val="both"/>
      </w:pPr>
      <w:r>
        <w:t xml:space="preserve">Η ερώτηση α) στοχεύει καταρχάς στο Ευρωπαϊκό Ένταλμα Σύλληψης. Οι συμμετέχοντες του σεμιναρίου θα εξοικειωθούν με </w:t>
      </w:r>
      <w:r w:rsidR="00D21596">
        <w:t>το Άρθ.</w:t>
      </w:r>
      <w:r>
        <w:t xml:space="preserve"> 33 (2). Θα πρέπει να συζητήσουν τον τρόπο με τον οποίο </w:t>
      </w:r>
      <w:r w:rsidR="00D21596">
        <w:t xml:space="preserve">ο Ευρωπαίος Εντεταλμένος Εισαγγελέας που χειρίζεται την υπόθεση </w:t>
      </w:r>
      <w:r>
        <w:t>μπορεί να υποβάλει αίτη</w:t>
      </w:r>
      <w:r w:rsidR="00D21596">
        <w:t>μα</w:t>
      </w:r>
      <w:r>
        <w:t xml:space="preserve"> για </w:t>
      </w:r>
      <w:r w:rsidR="00D21596">
        <w:t xml:space="preserve">Ευρωπαϊκό Ένταλμα Σύλληψης </w:t>
      </w:r>
      <w:r>
        <w:t xml:space="preserve">και να το διαβιβάσει στο κράτος μέλος της </w:t>
      </w:r>
      <w:r w:rsidR="00D21596">
        <w:t xml:space="preserve">παραθεριστικής </w:t>
      </w:r>
      <w:r>
        <w:t xml:space="preserve">κατοικίας του A. σύμφωνα με τον Κανονισμό και, ειδικότερα, </w:t>
      </w:r>
      <w:r w:rsidR="00D21596">
        <w:t xml:space="preserve">με </w:t>
      </w:r>
      <w:r>
        <w:t>το εθνικό δίκαιο που ισχύει για το</w:t>
      </w:r>
      <w:r w:rsidR="00D21596">
        <w:t>ν</w:t>
      </w:r>
      <w:r>
        <w:t xml:space="preserve"> </w:t>
      </w:r>
      <w:r w:rsidR="00D21596">
        <w:t>Ευρωπαίο Εντεταλμένο Εισαγγελέα που χειρίζεται την υπόθεση</w:t>
      </w:r>
      <w:r>
        <w:t xml:space="preserve">. Κατά τη συζήτηση θα μπορούσαν επίσης να ληφθούν υπόψη τα </w:t>
      </w:r>
      <w:r w:rsidR="00D21596">
        <w:t>δικονομικά</w:t>
      </w:r>
      <w:r>
        <w:t xml:space="preserve"> δικαιώματα του συλληφθέντος σ</w:t>
      </w:r>
      <w:r w:rsidR="00D21596">
        <w:t>τις</w:t>
      </w:r>
      <w:r>
        <w:t xml:space="preserve"> διαδικασίες</w:t>
      </w:r>
      <w:r w:rsidR="00D21596">
        <w:t xml:space="preserve"> Ευρωπαϊκού Εντάλματος Σύλληψης (διερμ</w:t>
      </w:r>
      <w:r>
        <w:t xml:space="preserve">ηνεία, πληροφόρηση, νομική βοήθεια, νομική </w:t>
      </w:r>
      <w:r w:rsidR="00D21596">
        <w:t>συνδρομή</w:t>
      </w:r>
      <w:r>
        <w:t>· σύμφωνα με τις οδηγίες της ΕΕ/το εθνικό δίκαιο).</w:t>
      </w:r>
    </w:p>
    <w:p w14:paraId="670E2BC1" w14:textId="74AB77C8" w:rsidR="00020576" w:rsidRDefault="00030FE5">
      <w:pPr>
        <w:pStyle w:val="P68B1DB1-a33"/>
        <w:numPr>
          <w:ilvl w:val="0"/>
          <w:numId w:val="36"/>
        </w:numPr>
        <w:jc w:val="both"/>
      </w:pPr>
      <w:r>
        <w:t xml:space="preserve">Δεύτερον, η ερώτηση α) μπορεί να χρησιμοποιηθεί για την αντιμετώπιση της έκδοσης και, μαζί με την ερώτηση γ), γενικά </w:t>
      </w:r>
      <w:r w:rsidR="00A821E8">
        <w:t xml:space="preserve">για </w:t>
      </w:r>
      <w:r w:rsidR="00D21596">
        <w:t>την αμοιβαία δικαστική συνδρομή</w:t>
      </w:r>
      <w:r>
        <w:t xml:space="preserve"> με τρίτες χώρες (</w:t>
      </w:r>
      <w:r w:rsidR="00D21596">
        <w:t>Ά</w:t>
      </w:r>
      <w:r>
        <w:t>ρθρο 104 (3)-(5)).</w:t>
      </w:r>
    </w:p>
    <w:p w14:paraId="25B167E0" w14:textId="436188AE" w:rsidR="00020576" w:rsidRDefault="00030FE5">
      <w:pPr>
        <w:pStyle w:val="P68B1DB1-a33"/>
        <w:numPr>
          <w:ilvl w:val="0"/>
          <w:numId w:val="36"/>
        </w:numPr>
        <w:jc w:val="both"/>
      </w:pPr>
      <w:r>
        <w:t>Η ερώτηση β) ασχολείται με τυπικά μέτρα έρευνας/</w:t>
      </w:r>
      <w:r w:rsidR="00D21596" w:rsidRPr="00D21596">
        <w:t xml:space="preserve"> </w:t>
      </w:r>
      <w:r w:rsidR="00D21596">
        <w:t>αμοιβαίας δικαστικής συνδρομής</w:t>
      </w:r>
      <w:r>
        <w:t xml:space="preserve"> έναντι άλλου συμμετέχοντος κράτους μέλους. Αυτό επιτρέπει ευρεία συζήτηση </w:t>
      </w:r>
      <w:r w:rsidR="00D21596">
        <w:t>των Άρθρων</w:t>
      </w:r>
      <w:r>
        <w:t xml:space="preserve"> 31</w:t>
      </w:r>
      <w:r w:rsidR="00D21596">
        <w:t xml:space="preserve"> και</w:t>
      </w:r>
      <w:r>
        <w:t xml:space="preserve"> 32 του Κανονισμού </w:t>
      </w:r>
      <w:r w:rsidR="00D21596">
        <w:t>της Ευρωπαϊκής Εισαγγελίας</w:t>
      </w:r>
      <w:r>
        <w:t xml:space="preserve"> (πώς λειτουργούν οι αναθέσεις εντός </w:t>
      </w:r>
      <w:r w:rsidR="00D21596">
        <w:t>της Ευρωπαϊκής Εισαγγελίας</w:t>
      </w:r>
      <w:r>
        <w:t xml:space="preserve">; Τι είδους δικαστική εξουσιοδότηση απαιτείται;), και αν το επιτρέπει ο χρόνος, </w:t>
      </w:r>
      <w:r w:rsidR="00A821E8">
        <w:t>τ</w:t>
      </w:r>
      <w:r>
        <w:t xml:space="preserve">η σύνταξη </w:t>
      </w:r>
      <w:r w:rsidR="00D35E09">
        <w:t>μιας</w:t>
      </w:r>
      <w:r>
        <w:t xml:space="preserve"> ανάθεση</w:t>
      </w:r>
      <w:r w:rsidR="00D35E09">
        <w:t>ς σύμφωνα με το Άρθ. 31</w:t>
      </w:r>
      <w:r>
        <w:t>.</w:t>
      </w:r>
    </w:p>
    <w:p w14:paraId="21EAD145" w14:textId="492C98ED" w:rsidR="00020576" w:rsidRDefault="00030FE5">
      <w:pPr>
        <w:pStyle w:val="P68B1DB1-a33"/>
        <w:numPr>
          <w:ilvl w:val="0"/>
          <w:numId w:val="36"/>
        </w:numPr>
        <w:jc w:val="both"/>
      </w:pPr>
      <w:r>
        <w:t>Το ερώτημα δ) θέτει το θέμα της συνεργασίας με μη συμμετέχοντα κράτη μέλη (</w:t>
      </w:r>
      <w:r w:rsidR="00BB5EBC">
        <w:t>Ά</w:t>
      </w:r>
      <w:r>
        <w:t>ρθρο 105), ένα από τα οποία είναι η Ιρλανδία (άλλα είναι η Δανία, η Ουγγαρία, η Πολωνία και η Σουηδία). Αυτά τα κράτη μέλη ενδέχεται να έχουν αποσπάσει αξιωματ</w:t>
      </w:r>
      <w:r w:rsidR="00BB5EBC">
        <w:t>ούχους</w:t>
      </w:r>
      <w:r>
        <w:t xml:space="preserve">-συνδέσμους </w:t>
      </w:r>
      <w:r w:rsidR="00A821E8">
        <w:t>με βάση</w:t>
      </w:r>
      <w:r>
        <w:t xml:space="preserve"> </w:t>
      </w:r>
      <w:r w:rsidR="00BB5EBC">
        <w:t xml:space="preserve">συμφωνίες </w:t>
      </w:r>
      <w:r>
        <w:t>το</w:t>
      </w:r>
      <w:r w:rsidR="00BB5EBC">
        <w:t>υ</w:t>
      </w:r>
      <w:r>
        <w:t xml:space="preserve"> </w:t>
      </w:r>
      <w:r w:rsidR="00BB5EBC">
        <w:t>Ά</w:t>
      </w:r>
      <w:r>
        <w:t>ρθρ</w:t>
      </w:r>
      <w:r w:rsidR="00BB5EBC">
        <w:t>ου</w:t>
      </w:r>
      <w:r>
        <w:t xml:space="preserve"> 99 (3) και η </w:t>
      </w:r>
      <w:r w:rsidR="00BB5EBC">
        <w:t>Ευρωπαϊκή Εισαγγελία</w:t>
      </w:r>
      <w:r>
        <w:t xml:space="preserve"> μπορεί να έχει ορίσει σημεία επαφής σε αυτά τα κράτη μέλη.</w:t>
      </w:r>
    </w:p>
    <w:p w14:paraId="41E74CDD" w14:textId="342E56D2" w:rsidR="00020576" w:rsidRDefault="00030FE5">
      <w:pPr>
        <w:pStyle w:val="P68B1DB1-a33"/>
        <w:numPr>
          <w:ilvl w:val="0"/>
          <w:numId w:val="36"/>
        </w:numPr>
        <w:jc w:val="both"/>
      </w:pPr>
      <w:r>
        <w:t xml:space="preserve">Το ερώτημα ε) θα μπορούσε να χρησιμεύσει ως βάση για να συζητηθεί ο τρόπος με τον οποίο </w:t>
      </w:r>
      <w:r w:rsidR="00BB5EBC">
        <w:t xml:space="preserve">η Ευρωπαϊκή Εισαγγελία </w:t>
      </w:r>
      <w:r>
        <w:t>/</w:t>
      </w:r>
      <w:r w:rsidR="00BB5EBC">
        <w:t xml:space="preserve"> οι Ευρωπαίοι Εντεταλμένοι Εισαγγελείς </w:t>
      </w:r>
      <w:r>
        <w:t>μπορούν να κάνουν χρήση του συστήματος πληροφοριών Σένγκεν και να εντοπίσουν τους φυγάδες μέσω της INTERPOL.</w:t>
      </w:r>
    </w:p>
    <w:p w14:paraId="0A7961E7" w14:textId="28C20BF0" w:rsidR="00020576" w:rsidRDefault="00030FE5">
      <w:pPr>
        <w:pStyle w:val="P68B1DB1-a33"/>
        <w:numPr>
          <w:ilvl w:val="0"/>
          <w:numId w:val="36"/>
        </w:numPr>
        <w:jc w:val="both"/>
      </w:pPr>
      <w:r>
        <w:t xml:space="preserve">Η ερώτηση στ) εξετάζει </w:t>
      </w:r>
      <w:r w:rsidR="00A821E8">
        <w:t>τον τρόπο</w:t>
      </w:r>
      <w:r>
        <w:t xml:space="preserve"> με τον οποίο η Eurojust, το σύστημα συνδέσμων/σημείων επαφής</w:t>
      </w:r>
      <w:r w:rsidR="00BB5EBC">
        <w:t xml:space="preserve"> της</w:t>
      </w:r>
      <w:r>
        <w:t xml:space="preserve">, η </w:t>
      </w:r>
      <w:r w:rsidR="00BB5EBC">
        <w:rPr>
          <w:lang w:val="en-US"/>
        </w:rPr>
        <w:t>Europol</w:t>
      </w:r>
      <w:r>
        <w:t xml:space="preserve"> ή άλλα διεθνή δίκτυα μπορούν να εμπλακούν στις έρευνες  </w:t>
      </w:r>
      <w:r w:rsidR="00BB5EBC">
        <w:t>της Ευρωπαϊκής Εισαγγελίας</w:t>
      </w:r>
      <w:r>
        <w:t>.</w:t>
      </w:r>
    </w:p>
    <w:p w14:paraId="486B1630" w14:textId="4FCDECCA" w:rsidR="00020576" w:rsidRDefault="00030FE5">
      <w:pPr>
        <w:pStyle w:val="P68B1DB1-a33"/>
        <w:numPr>
          <w:ilvl w:val="0"/>
          <w:numId w:val="36"/>
        </w:numPr>
        <w:jc w:val="both"/>
        <w:rPr>
          <w:sz w:val="24"/>
        </w:rPr>
      </w:pPr>
      <w:r>
        <w:lastRenderedPageBreak/>
        <w:t xml:space="preserve">Με την τελευταία ερώτηση, οι συμμετέχοντες θα μπορούσαν να συζητήσουν πώς μπορούν </w:t>
      </w:r>
      <w:r w:rsidR="00BB5EBC">
        <w:t xml:space="preserve">η Ευρωπαϊκή Εισαγγελία </w:t>
      </w:r>
      <w:r w:rsidR="00EA0EBE" w:rsidRPr="00EA0EBE">
        <w:t xml:space="preserve">/ </w:t>
      </w:r>
      <w:r w:rsidR="00EA0EBE">
        <w:t>οι Ευρωπαίοι Εντεταλμένοι Εισαγγελείς</w:t>
      </w:r>
      <w:r>
        <w:t xml:space="preserve"> να ανταποκριθούν στα εισερχόμενα </w:t>
      </w:r>
      <w:r w:rsidR="00EA0EBE">
        <w:t>αιτήματα για αμοιβαία δικαστική συνδρομή.</w:t>
      </w:r>
    </w:p>
    <w:sectPr w:rsidR="00020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170B" w14:textId="77777777" w:rsidR="00C1708D" w:rsidRDefault="00C1708D">
      <w:pPr>
        <w:spacing w:line="240" w:lineRule="auto"/>
      </w:pPr>
      <w:r>
        <w:separator/>
      </w:r>
    </w:p>
  </w:endnote>
  <w:endnote w:type="continuationSeparator" w:id="0">
    <w:p w14:paraId="2CDF78F7" w14:textId="77777777" w:rsidR="00C1708D" w:rsidRDefault="00C17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utiger LT 55 Roman">
    <w:altName w:val="Malgun Gothic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2C84" w14:textId="77777777" w:rsidR="00020576" w:rsidRDefault="0002057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565415"/>
      <w:docPartObj>
        <w:docPartGallery w:val="Page Numbers (Bottom of Page)"/>
        <w:docPartUnique/>
      </w:docPartObj>
    </w:sdtPr>
    <w:sdtEndPr/>
    <w:sdtContent>
      <w:p w14:paraId="15B669FE" w14:textId="77777777" w:rsidR="00020576" w:rsidRDefault="00030FE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120CF75D" w14:textId="77777777" w:rsidR="00020576" w:rsidRDefault="0002057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258149"/>
      <w:docPartObj>
        <w:docPartGallery w:val="Page Numbers (Bottom of Page)"/>
        <w:docPartUnique/>
      </w:docPartObj>
    </w:sdtPr>
    <w:sdtEndPr/>
    <w:sdtContent>
      <w:p w14:paraId="57E4A495" w14:textId="5D344243" w:rsidR="00020576" w:rsidRDefault="00030FE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3EDD9E" w14:textId="77777777" w:rsidR="00020576" w:rsidRDefault="000205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5092" w14:textId="77777777" w:rsidR="00C1708D" w:rsidRDefault="00C1708D">
      <w:pPr>
        <w:spacing w:line="240" w:lineRule="auto"/>
      </w:pPr>
      <w:r>
        <w:separator/>
      </w:r>
    </w:p>
  </w:footnote>
  <w:footnote w:type="continuationSeparator" w:id="0">
    <w:p w14:paraId="3D052A86" w14:textId="77777777" w:rsidR="00C1708D" w:rsidRDefault="00C17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5BE1" w14:textId="77777777" w:rsidR="00020576" w:rsidRDefault="0002057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9256" w14:textId="77777777" w:rsidR="00020576" w:rsidRDefault="0002057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C725" w14:textId="77777777" w:rsidR="00020576" w:rsidRDefault="0002057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4687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F4E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A3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2EA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2CF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2E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CCE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8A7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4A2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4ED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6FB3"/>
    <w:multiLevelType w:val="hybridMultilevel"/>
    <w:tmpl w:val="916071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E301C"/>
    <w:multiLevelType w:val="hybridMultilevel"/>
    <w:tmpl w:val="E326A3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2339F"/>
    <w:multiLevelType w:val="hybridMultilevel"/>
    <w:tmpl w:val="56DE17FA"/>
    <w:lvl w:ilvl="0" w:tplc="6172DD86">
      <w:start w:val="1"/>
      <w:numFmt w:val="lowerLetter"/>
      <w:pStyle w:val="BMJ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5271C"/>
    <w:multiLevelType w:val="hybridMultilevel"/>
    <w:tmpl w:val="59B02E8E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6863A7"/>
    <w:multiLevelType w:val="hybridMultilevel"/>
    <w:tmpl w:val="B30ECE54"/>
    <w:lvl w:ilvl="0" w:tplc="254AE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781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D02E4"/>
    <w:multiLevelType w:val="hybridMultilevel"/>
    <w:tmpl w:val="109469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1A5DFC"/>
    <w:multiLevelType w:val="hybridMultilevel"/>
    <w:tmpl w:val="F126E36A"/>
    <w:lvl w:ilvl="0" w:tplc="B8FE647A">
      <w:start w:val="1"/>
      <w:numFmt w:val="bullet"/>
      <w:pStyle w:val="BMJAufzhlung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80699"/>
    <w:multiLevelType w:val="hybridMultilevel"/>
    <w:tmpl w:val="331875B0"/>
    <w:lvl w:ilvl="0" w:tplc="323C7C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CD60E8"/>
    <w:multiLevelType w:val="multilevel"/>
    <w:tmpl w:val="0BB8E9BE"/>
    <w:styleLink w:val="ListeBMJalphanumerisch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25" w:hanging="425"/>
      </w:pPr>
      <w:rPr>
        <w:rFonts w:hint="default"/>
      </w:rPr>
    </w:lvl>
    <w:lvl w:ilvl="4">
      <w:start w:val="27"/>
      <w:numFmt w:val="lowerLetter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425" w:hanging="42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38EC7EC4"/>
    <w:multiLevelType w:val="hybridMultilevel"/>
    <w:tmpl w:val="CF6A906A"/>
    <w:lvl w:ilvl="0" w:tplc="7A4AD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F18EB"/>
    <w:multiLevelType w:val="multilevel"/>
    <w:tmpl w:val="53C03C46"/>
    <w:styleLink w:val="ListeBMJnumerisch"/>
    <w:lvl w:ilvl="0">
      <w:start w:val="1"/>
      <w:numFmt w:val="decimal"/>
      <w:pStyle w:val="BMJ1numerisch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MJ2numerisch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MJ3numerisch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MJ4numerisch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MJ5numerisch"/>
      <w:lvlText w:val="%1.%2.%3.%4.%5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BMJ6numerisch"/>
      <w:lvlText w:val="%1.%2.%3.%4.%5.%6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pStyle w:val="BMJ7numerisch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BMJ8numerisch"/>
      <w:lvlText w:val="%1.%2.%3.%4.%5.%6.%7.%8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8">
      <w:start w:val="1"/>
      <w:numFmt w:val="decimal"/>
      <w:pStyle w:val="BMJ9numerisch"/>
      <w:lvlText w:val="%1.%2.%3.%4.%5.%6.%7.%8.%9.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1" w15:restartNumberingAfterBreak="0">
    <w:nsid w:val="4B7637B2"/>
    <w:multiLevelType w:val="hybridMultilevel"/>
    <w:tmpl w:val="DB7014BE"/>
    <w:lvl w:ilvl="0" w:tplc="CFD0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51F88"/>
    <w:multiLevelType w:val="multilevel"/>
    <w:tmpl w:val="53C03C46"/>
    <w:numStyleLink w:val="ListeBMJnumerisch"/>
  </w:abstractNum>
  <w:abstractNum w:abstractNumId="23" w15:restartNumberingAfterBreak="0">
    <w:nsid w:val="50DE293B"/>
    <w:multiLevelType w:val="hybridMultilevel"/>
    <w:tmpl w:val="7772BBBC"/>
    <w:lvl w:ilvl="0" w:tplc="7D221678">
      <w:start w:val="1"/>
      <w:numFmt w:val="bullet"/>
      <w:pStyle w:val="BMJ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25C2F"/>
    <w:multiLevelType w:val="hybridMultilevel"/>
    <w:tmpl w:val="60BC9B8A"/>
    <w:lvl w:ilvl="0" w:tplc="254AE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781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13D86"/>
    <w:multiLevelType w:val="multilevel"/>
    <w:tmpl w:val="3DA2C87C"/>
    <w:lvl w:ilvl="0">
      <w:start w:val="1"/>
      <w:numFmt w:val="upperLetter"/>
      <w:pStyle w:val="BMJ1alphanumer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pStyle w:val="BMJ2alphanumerisch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MJ3alphanumerisch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pStyle w:val="BMJ4alphanumerisch"/>
      <w:lvlText w:val="%4)"/>
      <w:lvlJc w:val="left"/>
      <w:pPr>
        <w:ind w:left="425" w:hanging="425"/>
      </w:pPr>
      <w:rPr>
        <w:rFonts w:hint="default"/>
      </w:rPr>
    </w:lvl>
    <w:lvl w:ilvl="4">
      <w:start w:val="27"/>
      <w:numFmt w:val="lowerLetter"/>
      <w:pStyle w:val="BMJ5alphanumerisch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pStyle w:val="BMJ6alphanumerisch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Letter"/>
      <w:pStyle w:val="BMJ7alphanumerisch"/>
      <w:lvlText w:val="%7)"/>
      <w:lvlJc w:val="left"/>
      <w:pPr>
        <w:ind w:left="425" w:hanging="42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626E680E"/>
    <w:multiLevelType w:val="hybridMultilevel"/>
    <w:tmpl w:val="59F69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47E2B"/>
    <w:multiLevelType w:val="hybridMultilevel"/>
    <w:tmpl w:val="39246C7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AF12D0"/>
    <w:multiLevelType w:val="hybridMultilevel"/>
    <w:tmpl w:val="8B163F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A2103F"/>
    <w:multiLevelType w:val="hybridMultilevel"/>
    <w:tmpl w:val="EC4E2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33E52"/>
    <w:multiLevelType w:val="hybridMultilevel"/>
    <w:tmpl w:val="6EE48464"/>
    <w:lvl w:ilvl="0" w:tplc="35068A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1206C8"/>
    <w:multiLevelType w:val="hybridMultilevel"/>
    <w:tmpl w:val="9F06130A"/>
    <w:lvl w:ilvl="0" w:tplc="B3045818">
      <w:start w:val="1"/>
      <w:numFmt w:val="decimal"/>
      <w:pStyle w:val="BMJ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A0B37"/>
    <w:multiLevelType w:val="hybridMultilevel"/>
    <w:tmpl w:val="E4A07AC8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BD4029"/>
    <w:multiLevelType w:val="hybridMultilevel"/>
    <w:tmpl w:val="45FC6B9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133CB2"/>
    <w:multiLevelType w:val="hybridMultilevel"/>
    <w:tmpl w:val="59B02E8E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25"/>
  </w:num>
  <w:num w:numId="6">
    <w:abstractNumId w:val="23"/>
  </w:num>
  <w:num w:numId="7">
    <w:abstractNumId w:val="16"/>
  </w:num>
  <w:num w:numId="8">
    <w:abstractNumId w:val="31"/>
  </w:num>
  <w:num w:numId="9">
    <w:abstractNumId w:val="12"/>
  </w:num>
  <w:num w:numId="10">
    <w:abstractNumId w:val="20"/>
  </w:num>
  <w:num w:numId="11">
    <w:abstractNumId w:val="22"/>
  </w:num>
  <w:num w:numId="12">
    <w:abstractNumId w:val="11"/>
  </w:num>
  <w:num w:numId="13">
    <w:abstractNumId w:val="28"/>
  </w:num>
  <w:num w:numId="14">
    <w:abstractNumId w:val="33"/>
  </w:num>
  <w:num w:numId="15">
    <w:abstractNumId w:val="17"/>
  </w:num>
  <w:num w:numId="16">
    <w:abstractNumId w:val="30"/>
  </w:num>
  <w:num w:numId="17">
    <w:abstractNumId w:val="29"/>
  </w:num>
  <w:num w:numId="18">
    <w:abstractNumId w:val="15"/>
  </w:num>
  <w:num w:numId="19">
    <w:abstractNumId w:val="34"/>
  </w:num>
  <w:num w:numId="20">
    <w:abstractNumId w:val="21"/>
  </w:num>
  <w:num w:numId="21">
    <w:abstractNumId w:val="13"/>
  </w:num>
  <w:num w:numId="22">
    <w:abstractNumId w:val="32"/>
  </w:num>
  <w:num w:numId="23">
    <w:abstractNumId w:val="27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stylePaneFormatFilter w:val="9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E4BF3"/>
    <w:rsid w:val="00002A86"/>
    <w:rsid w:val="000055F3"/>
    <w:rsid w:val="00020576"/>
    <w:rsid w:val="00030FE5"/>
    <w:rsid w:val="000426FE"/>
    <w:rsid w:val="00042E1C"/>
    <w:rsid w:val="00062D6C"/>
    <w:rsid w:val="000709DB"/>
    <w:rsid w:val="00074EBA"/>
    <w:rsid w:val="00076A45"/>
    <w:rsid w:val="00085AF5"/>
    <w:rsid w:val="0009078F"/>
    <w:rsid w:val="00094201"/>
    <w:rsid w:val="000A6E17"/>
    <w:rsid w:val="000B679A"/>
    <w:rsid w:val="000D01FE"/>
    <w:rsid w:val="000E0FEC"/>
    <w:rsid w:val="000E4083"/>
    <w:rsid w:val="000F6198"/>
    <w:rsid w:val="000F66D7"/>
    <w:rsid w:val="00105176"/>
    <w:rsid w:val="00106D53"/>
    <w:rsid w:val="00107DA3"/>
    <w:rsid w:val="00113CDD"/>
    <w:rsid w:val="00123525"/>
    <w:rsid w:val="0012620A"/>
    <w:rsid w:val="00135601"/>
    <w:rsid w:val="001427F9"/>
    <w:rsid w:val="0014790E"/>
    <w:rsid w:val="00152627"/>
    <w:rsid w:val="00152847"/>
    <w:rsid w:val="001542CC"/>
    <w:rsid w:val="00154774"/>
    <w:rsid w:val="00156955"/>
    <w:rsid w:val="00180343"/>
    <w:rsid w:val="00183877"/>
    <w:rsid w:val="00184B7F"/>
    <w:rsid w:val="00193779"/>
    <w:rsid w:val="00197FB0"/>
    <w:rsid w:val="001A027B"/>
    <w:rsid w:val="001A0793"/>
    <w:rsid w:val="001B1914"/>
    <w:rsid w:val="001C76A8"/>
    <w:rsid w:val="001D132C"/>
    <w:rsid w:val="001D3092"/>
    <w:rsid w:val="001E16EC"/>
    <w:rsid w:val="001E21BA"/>
    <w:rsid w:val="001E27ED"/>
    <w:rsid w:val="001E2B5E"/>
    <w:rsid w:val="001E5738"/>
    <w:rsid w:val="001F1441"/>
    <w:rsid w:val="001F428D"/>
    <w:rsid w:val="001F5C22"/>
    <w:rsid w:val="00204C53"/>
    <w:rsid w:val="00205EE8"/>
    <w:rsid w:val="00212245"/>
    <w:rsid w:val="00215D6F"/>
    <w:rsid w:val="0022007E"/>
    <w:rsid w:val="00222167"/>
    <w:rsid w:val="002266BB"/>
    <w:rsid w:val="00243D81"/>
    <w:rsid w:val="002504D5"/>
    <w:rsid w:val="00260A9E"/>
    <w:rsid w:val="0026321B"/>
    <w:rsid w:val="00276950"/>
    <w:rsid w:val="0028084E"/>
    <w:rsid w:val="00290006"/>
    <w:rsid w:val="00290132"/>
    <w:rsid w:val="002C0482"/>
    <w:rsid w:val="002C5B96"/>
    <w:rsid w:val="002D0967"/>
    <w:rsid w:val="002E0388"/>
    <w:rsid w:val="002E03AF"/>
    <w:rsid w:val="002F5190"/>
    <w:rsid w:val="00300FA8"/>
    <w:rsid w:val="003215EA"/>
    <w:rsid w:val="00321682"/>
    <w:rsid w:val="0032266D"/>
    <w:rsid w:val="00324C1E"/>
    <w:rsid w:val="003322A7"/>
    <w:rsid w:val="003353A2"/>
    <w:rsid w:val="00356F60"/>
    <w:rsid w:val="0037646A"/>
    <w:rsid w:val="00377054"/>
    <w:rsid w:val="00382F92"/>
    <w:rsid w:val="00383B22"/>
    <w:rsid w:val="00387BAE"/>
    <w:rsid w:val="0039683D"/>
    <w:rsid w:val="003B0EA6"/>
    <w:rsid w:val="003C1F8F"/>
    <w:rsid w:val="003D119B"/>
    <w:rsid w:val="003E783A"/>
    <w:rsid w:val="003F795F"/>
    <w:rsid w:val="00402967"/>
    <w:rsid w:val="0040383B"/>
    <w:rsid w:val="0041052D"/>
    <w:rsid w:val="004130B6"/>
    <w:rsid w:val="004222D7"/>
    <w:rsid w:val="00427427"/>
    <w:rsid w:val="004334A0"/>
    <w:rsid w:val="00441390"/>
    <w:rsid w:val="004416E5"/>
    <w:rsid w:val="00452AF0"/>
    <w:rsid w:val="004565D6"/>
    <w:rsid w:val="00457884"/>
    <w:rsid w:val="00464E95"/>
    <w:rsid w:val="0047327E"/>
    <w:rsid w:val="00475141"/>
    <w:rsid w:val="004768D9"/>
    <w:rsid w:val="0047760D"/>
    <w:rsid w:val="00480133"/>
    <w:rsid w:val="00481F13"/>
    <w:rsid w:val="00484192"/>
    <w:rsid w:val="0049297A"/>
    <w:rsid w:val="0049447C"/>
    <w:rsid w:val="00494826"/>
    <w:rsid w:val="004B12FF"/>
    <w:rsid w:val="004D145A"/>
    <w:rsid w:val="004D32FD"/>
    <w:rsid w:val="004E0E8D"/>
    <w:rsid w:val="004E2978"/>
    <w:rsid w:val="004F5541"/>
    <w:rsid w:val="00512123"/>
    <w:rsid w:val="00515EA0"/>
    <w:rsid w:val="00517BB7"/>
    <w:rsid w:val="005207CE"/>
    <w:rsid w:val="00523CF8"/>
    <w:rsid w:val="00534D19"/>
    <w:rsid w:val="00535116"/>
    <w:rsid w:val="00535A32"/>
    <w:rsid w:val="005443EC"/>
    <w:rsid w:val="00546A5E"/>
    <w:rsid w:val="00547613"/>
    <w:rsid w:val="0059030A"/>
    <w:rsid w:val="00595DC6"/>
    <w:rsid w:val="005B02E3"/>
    <w:rsid w:val="005D7A63"/>
    <w:rsid w:val="005E3755"/>
    <w:rsid w:val="005E5DF0"/>
    <w:rsid w:val="005F19B5"/>
    <w:rsid w:val="005F5EAB"/>
    <w:rsid w:val="00607549"/>
    <w:rsid w:val="00607DD3"/>
    <w:rsid w:val="006152C4"/>
    <w:rsid w:val="00615FDC"/>
    <w:rsid w:val="00641773"/>
    <w:rsid w:val="00644018"/>
    <w:rsid w:val="006626D3"/>
    <w:rsid w:val="0066483E"/>
    <w:rsid w:val="0066691A"/>
    <w:rsid w:val="006763E2"/>
    <w:rsid w:val="00681061"/>
    <w:rsid w:val="00682856"/>
    <w:rsid w:val="006A17B2"/>
    <w:rsid w:val="006A2DF8"/>
    <w:rsid w:val="006C165F"/>
    <w:rsid w:val="006C200A"/>
    <w:rsid w:val="006C4498"/>
    <w:rsid w:val="006C5D36"/>
    <w:rsid w:val="006C665F"/>
    <w:rsid w:val="006D52AB"/>
    <w:rsid w:val="006D750C"/>
    <w:rsid w:val="006E3C5B"/>
    <w:rsid w:val="006E6089"/>
    <w:rsid w:val="006F009B"/>
    <w:rsid w:val="006F0C95"/>
    <w:rsid w:val="006F4213"/>
    <w:rsid w:val="006F66A1"/>
    <w:rsid w:val="00706229"/>
    <w:rsid w:val="00707C23"/>
    <w:rsid w:val="00716826"/>
    <w:rsid w:val="00724C69"/>
    <w:rsid w:val="00727E81"/>
    <w:rsid w:val="0073606C"/>
    <w:rsid w:val="0073779B"/>
    <w:rsid w:val="00740E12"/>
    <w:rsid w:val="00741987"/>
    <w:rsid w:val="00741A8C"/>
    <w:rsid w:val="00763534"/>
    <w:rsid w:val="007646AE"/>
    <w:rsid w:val="0076509E"/>
    <w:rsid w:val="00766249"/>
    <w:rsid w:val="00776210"/>
    <w:rsid w:val="00782C6D"/>
    <w:rsid w:val="00786349"/>
    <w:rsid w:val="00786508"/>
    <w:rsid w:val="00797FFC"/>
    <w:rsid w:val="007B35B4"/>
    <w:rsid w:val="007B7E12"/>
    <w:rsid w:val="007C13E4"/>
    <w:rsid w:val="007C5488"/>
    <w:rsid w:val="007D2A8B"/>
    <w:rsid w:val="007D6E89"/>
    <w:rsid w:val="007E5B62"/>
    <w:rsid w:val="007F529E"/>
    <w:rsid w:val="00800B72"/>
    <w:rsid w:val="008037AC"/>
    <w:rsid w:val="0083270F"/>
    <w:rsid w:val="0083520F"/>
    <w:rsid w:val="00853C92"/>
    <w:rsid w:val="00863D6E"/>
    <w:rsid w:val="00865C58"/>
    <w:rsid w:val="0087358C"/>
    <w:rsid w:val="008778BE"/>
    <w:rsid w:val="0089655E"/>
    <w:rsid w:val="008A0038"/>
    <w:rsid w:val="008A4F2C"/>
    <w:rsid w:val="008B1F88"/>
    <w:rsid w:val="008B35D3"/>
    <w:rsid w:val="008C17DF"/>
    <w:rsid w:val="00901C4C"/>
    <w:rsid w:val="00921664"/>
    <w:rsid w:val="00923120"/>
    <w:rsid w:val="0093275D"/>
    <w:rsid w:val="0093456C"/>
    <w:rsid w:val="009345F1"/>
    <w:rsid w:val="009348EE"/>
    <w:rsid w:val="0093743B"/>
    <w:rsid w:val="00951416"/>
    <w:rsid w:val="0097163B"/>
    <w:rsid w:val="00971AE5"/>
    <w:rsid w:val="00974B47"/>
    <w:rsid w:val="00983324"/>
    <w:rsid w:val="00987E98"/>
    <w:rsid w:val="009907F5"/>
    <w:rsid w:val="009A4E63"/>
    <w:rsid w:val="009C4501"/>
    <w:rsid w:val="009C5474"/>
    <w:rsid w:val="009C5875"/>
    <w:rsid w:val="009C5A8A"/>
    <w:rsid w:val="009D0A98"/>
    <w:rsid w:val="009D15AA"/>
    <w:rsid w:val="009D3A9D"/>
    <w:rsid w:val="009E44C2"/>
    <w:rsid w:val="009E4BF3"/>
    <w:rsid w:val="00A16F51"/>
    <w:rsid w:val="00A23808"/>
    <w:rsid w:val="00A24B64"/>
    <w:rsid w:val="00A26AC6"/>
    <w:rsid w:val="00A31965"/>
    <w:rsid w:val="00A31BEC"/>
    <w:rsid w:val="00A350AF"/>
    <w:rsid w:val="00A37412"/>
    <w:rsid w:val="00A51E81"/>
    <w:rsid w:val="00A71F5A"/>
    <w:rsid w:val="00A72311"/>
    <w:rsid w:val="00A821E8"/>
    <w:rsid w:val="00A83A1E"/>
    <w:rsid w:val="00A86D72"/>
    <w:rsid w:val="00A973E5"/>
    <w:rsid w:val="00AA046E"/>
    <w:rsid w:val="00AA7618"/>
    <w:rsid w:val="00AB083E"/>
    <w:rsid w:val="00AB7CAC"/>
    <w:rsid w:val="00AC0482"/>
    <w:rsid w:val="00AD07AD"/>
    <w:rsid w:val="00AD36C9"/>
    <w:rsid w:val="00AD3B10"/>
    <w:rsid w:val="00AD3F9D"/>
    <w:rsid w:val="00AD6CC4"/>
    <w:rsid w:val="00AE4271"/>
    <w:rsid w:val="00AE611B"/>
    <w:rsid w:val="00AF5019"/>
    <w:rsid w:val="00AF6D1C"/>
    <w:rsid w:val="00B06115"/>
    <w:rsid w:val="00B116AF"/>
    <w:rsid w:val="00B155FD"/>
    <w:rsid w:val="00B15EBA"/>
    <w:rsid w:val="00B168DC"/>
    <w:rsid w:val="00B20D57"/>
    <w:rsid w:val="00B40E62"/>
    <w:rsid w:val="00B478F5"/>
    <w:rsid w:val="00B5194F"/>
    <w:rsid w:val="00B57111"/>
    <w:rsid w:val="00B57C27"/>
    <w:rsid w:val="00B679BE"/>
    <w:rsid w:val="00B9269E"/>
    <w:rsid w:val="00BA113C"/>
    <w:rsid w:val="00BB1331"/>
    <w:rsid w:val="00BB5EBC"/>
    <w:rsid w:val="00BB60BC"/>
    <w:rsid w:val="00BC64B1"/>
    <w:rsid w:val="00BD3FDD"/>
    <w:rsid w:val="00BE43BD"/>
    <w:rsid w:val="00C075F3"/>
    <w:rsid w:val="00C1708D"/>
    <w:rsid w:val="00C23BF5"/>
    <w:rsid w:val="00C35844"/>
    <w:rsid w:val="00C43578"/>
    <w:rsid w:val="00C46F45"/>
    <w:rsid w:val="00C5101D"/>
    <w:rsid w:val="00C60D39"/>
    <w:rsid w:val="00C60DF1"/>
    <w:rsid w:val="00C6506D"/>
    <w:rsid w:val="00C65EF0"/>
    <w:rsid w:val="00C75610"/>
    <w:rsid w:val="00C82692"/>
    <w:rsid w:val="00C82F53"/>
    <w:rsid w:val="00C86E93"/>
    <w:rsid w:val="00C91A6F"/>
    <w:rsid w:val="00C9402D"/>
    <w:rsid w:val="00CA2DB2"/>
    <w:rsid w:val="00CC3CE4"/>
    <w:rsid w:val="00CC5D2F"/>
    <w:rsid w:val="00CD5C0A"/>
    <w:rsid w:val="00CE4C83"/>
    <w:rsid w:val="00CE4E7E"/>
    <w:rsid w:val="00CE4EC1"/>
    <w:rsid w:val="00CF1138"/>
    <w:rsid w:val="00CF2F75"/>
    <w:rsid w:val="00CF79EF"/>
    <w:rsid w:val="00D024A5"/>
    <w:rsid w:val="00D07A73"/>
    <w:rsid w:val="00D21596"/>
    <w:rsid w:val="00D257C1"/>
    <w:rsid w:val="00D304FD"/>
    <w:rsid w:val="00D33136"/>
    <w:rsid w:val="00D355F9"/>
    <w:rsid w:val="00D35E09"/>
    <w:rsid w:val="00D450B5"/>
    <w:rsid w:val="00D5303E"/>
    <w:rsid w:val="00D538B0"/>
    <w:rsid w:val="00D6409C"/>
    <w:rsid w:val="00D6644D"/>
    <w:rsid w:val="00D70060"/>
    <w:rsid w:val="00D87011"/>
    <w:rsid w:val="00DA1A4C"/>
    <w:rsid w:val="00DB02F5"/>
    <w:rsid w:val="00DC063F"/>
    <w:rsid w:val="00DC3DD8"/>
    <w:rsid w:val="00DC6211"/>
    <w:rsid w:val="00DD06D9"/>
    <w:rsid w:val="00DD5E21"/>
    <w:rsid w:val="00DF7554"/>
    <w:rsid w:val="00E02977"/>
    <w:rsid w:val="00E05339"/>
    <w:rsid w:val="00E07F2B"/>
    <w:rsid w:val="00E10F2A"/>
    <w:rsid w:val="00E158BA"/>
    <w:rsid w:val="00E305B7"/>
    <w:rsid w:val="00E338AD"/>
    <w:rsid w:val="00E56118"/>
    <w:rsid w:val="00E577F7"/>
    <w:rsid w:val="00E57F67"/>
    <w:rsid w:val="00E6482A"/>
    <w:rsid w:val="00E65B7D"/>
    <w:rsid w:val="00E86426"/>
    <w:rsid w:val="00EA0EBE"/>
    <w:rsid w:val="00EA2F6A"/>
    <w:rsid w:val="00EA4095"/>
    <w:rsid w:val="00EA55FE"/>
    <w:rsid w:val="00EA5B81"/>
    <w:rsid w:val="00EB4D1A"/>
    <w:rsid w:val="00EC73BA"/>
    <w:rsid w:val="00ED6523"/>
    <w:rsid w:val="00EE4E87"/>
    <w:rsid w:val="00EF2A7D"/>
    <w:rsid w:val="00F05E00"/>
    <w:rsid w:val="00F0620F"/>
    <w:rsid w:val="00F06786"/>
    <w:rsid w:val="00F140AA"/>
    <w:rsid w:val="00F14CE1"/>
    <w:rsid w:val="00F15870"/>
    <w:rsid w:val="00F22FAF"/>
    <w:rsid w:val="00F2424B"/>
    <w:rsid w:val="00F3140B"/>
    <w:rsid w:val="00F36753"/>
    <w:rsid w:val="00F417AF"/>
    <w:rsid w:val="00F428C6"/>
    <w:rsid w:val="00F42D34"/>
    <w:rsid w:val="00F43C56"/>
    <w:rsid w:val="00F45E5B"/>
    <w:rsid w:val="00F53075"/>
    <w:rsid w:val="00F670CE"/>
    <w:rsid w:val="00F74364"/>
    <w:rsid w:val="00F77AED"/>
    <w:rsid w:val="00F85D98"/>
    <w:rsid w:val="00F867AF"/>
    <w:rsid w:val="00F87EC4"/>
    <w:rsid w:val="00F929D3"/>
    <w:rsid w:val="00FB0D62"/>
    <w:rsid w:val="00FC157A"/>
    <w:rsid w:val="00FC757F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A07B"/>
  <w15:docId w15:val="{E6808DCF-9525-4523-96DE-C4CF3E6A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2"/>
        <w:lang w:val="el-GR" w:eastAsia="el-G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4F5541"/>
  </w:style>
  <w:style w:type="paragraph" w:styleId="1">
    <w:name w:val="heading 1"/>
    <w:basedOn w:val="a"/>
    <w:next w:val="a"/>
    <w:link w:val="1Char"/>
    <w:uiPriority w:val="9"/>
    <w:qFormat/>
    <w:rsid w:val="00AE611B"/>
    <w:pPr>
      <w:keepNext/>
      <w:keepLines/>
      <w:spacing w:before="480"/>
      <w:outlineLvl w:val="0"/>
    </w:pPr>
    <w:rPr>
      <w:rFonts w:eastAsiaTheme="majorEastAsia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611B"/>
    <w:pPr>
      <w:keepNext/>
      <w:keepLines/>
      <w:spacing w:before="200"/>
      <w:ind w:left="425" w:hanging="425"/>
      <w:outlineLvl w:val="1"/>
    </w:pPr>
    <w:rPr>
      <w:rFonts w:eastAsiaTheme="majorEastAsia"/>
      <w:b/>
      <w:color w:val="4F81BD" w:themeColor="accent1"/>
      <w:sz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E611B"/>
    <w:pPr>
      <w:keepNext/>
      <w:keepLines/>
      <w:spacing w:before="200"/>
      <w:ind w:left="720" w:hanging="432"/>
      <w:outlineLvl w:val="2"/>
    </w:pPr>
    <w:rPr>
      <w:rFonts w:eastAsiaTheme="majorEastAsia"/>
      <w:b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AE611B"/>
    <w:pPr>
      <w:keepNext/>
      <w:keepLines/>
      <w:spacing w:before="200"/>
      <w:outlineLvl w:val="3"/>
    </w:pPr>
    <w:rPr>
      <w:rFonts w:eastAsiaTheme="majorEastAsia"/>
      <w:b/>
      <w:i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E611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E611B"/>
    <w:pPr>
      <w:keepNext/>
      <w:keepLines/>
      <w:spacing w:before="200"/>
      <w:outlineLvl w:val="5"/>
    </w:pPr>
    <w:rPr>
      <w:rFonts w:eastAsiaTheme="majorEastAsia"/>
      <w:i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E611B"/>
    <w:pPr>
      <w:keepNext/>
      <w:keepLines/>
      <w:spacing w:before="200"/>
      <w:outlineLvl w:val="6"/>
    </w:pPr>
    <w:rPr>
      <w:rFonts w:eastAsiaTheme="majorEastAsia"/>
      <w:i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E611B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E611B"/>
    <w:pPr>
      <w:keepNext/>
      <w:keepLines/>
      <w:spacing w:before="200"/>
      <w:outlineLvl w:val="8"/>
    </w:pPr>
    <w:rPr>
      <w:rFonts w:eastAsiaTheme="majorEastAsia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E611B"/>
    <w:rPr>
      <w:rFonts w:eastAsiaTheme="majorEastAsia"/>
      <w:b/>
      <w:color w:val="365F91" w:themeColor="accent1" w:themeShade="BF"/>
      <w:sz w:val="28"/>
    </w:rPr>
  </w:style>
  <w:style w:type="character" w:customStyle="1" w:styleId="2Char">
    <w:name w:val="Επικεφαλίδα 2 Char"/>
    <w:basedOn w:val="a0"/>
    <w:link w:val="2"/>
    <w:uiPriority w:val="9"/>
    <w:rsid w:val="00AE611B"/>
    <w:rPr>
      <w:rFonts w:eastAsiaTheme="majorEastAsia"/>
      <w:b/>
      <w:color w:val="4F81BD" w:themeColor="accent1"/>
      <w:sz w:val="26"/>
    </w:rPr>
  </w:style>
  <w:style w:type="paragraph" w:styleId="a3">
    <w:name w:val="List Paragraph"/>
    <w:basedOn w:val="a"/>
    <w:uiPriority w:val="34"/>
    <w:qFormat/>
    <w:rsid w:val="00AE611B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40383B"/>
    <w:pPr>
      <w:spacing w:line="240" w:lineRule="auto"/>
    </w:pPr>
    <w:rPr>
      <w:sz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40383B"/>
    <w:rPr>
      <w:rFonts w:ascii="Arial" w:hAnsi="Arial"/>
      <w:sz w:val="20"/>
    </w:rPr>
  </w:style>
  <w:style w:type="character" w:styleId="a5">
    <w:name w:val="footnote reference"/>
    <w:basedOn w:val="a0"/>
    <w:uiPriority w:val="99"/>
    <w:semiHidden/>
    <w:unhideWhenUsed/>
    <w:rsid w:val="0040383B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rsid w:val="00AE611B"/>
    <w:rPr>
      <w:rFonts w:eastAsiaTheme="majorEastAsia"/>
      <w:b/>
      <w:color w:val="4F81BD" w:themeColor="accent1"/>
    </w:rPr>
  </w:style>
  <w:style w:type="paragraph" w:styleId="a6">
    <w:name w:val="Balloon Text"/>
    <w:basedOn w:val="a"/>
    <w:link w:val="Char0"/>
    <w:uiPriority w:val="99"/>
    <w:semiHidden/>
    <w:unhideWhenUsed/>
    <w:rsid w:val="00681061"/>
    <w:pPr>
      <w:spacing w:line="240" w:lineRule="auto"/>
    </w:pPr>
    <w:rPr>
      <w:rFonts w:ascii="Tahoma" w:hAnsi="Tahoma" w:cs="Tahoma"/>
      <w:sz w:val="16"/>
    </w:rPr>
  </w:style>
  <w:style w:type="numbering" w:customStyle="1" w:styleId="ListeBMJalphanumerisch">
    <w:name w:val="Liste_BMJ_alphanumerisch"/>
    <w:uiPriority w:val="99"/>
    <w:rsid w:val="00C75610"/>
    <w:pPr>
      <w:numPr>
        <w:numId w:val="1"/>
      </w:numPr>
    </w:pPr>
  </w:style>
  <w:style w:type="character" w:customStyle="1" w:styleId="Char0">
    <w:name w:val="Κείμενο πλαισίου Char"/>
    <w:basedOn w:val="a0"/>
    <w:link w:val="a6"/>
    <w:uiPriority w:val="99"/>
    <w:semiHidden/>
    <w:rsid w:val="00681061"/>
    <w:rPr>
      <w:rFonts w:ascii="Tahoma" w:hAnsi="Tahoma" w:cs="Tahoma"/>
      <w:sz w:val="16"/>
    </w:rPr>
  </w:style>
  <w:style w:type="character" w:customStyle="1" w:styleId="berschrift4Zchn">
    <w:name w:val="Überschrift 4 Zchn"/>
    <w:basedOn w:val="a0"/>
    <w:uiPriority w:val="9"/>
    <w:rsid w:val="000F66D7"/>
    <w:rPr>
      <w:rFonts w:asciiTheme="majorHAnsi" w:eastAsiaTheme="majorEastAsia" w:hAnsiTheme="majorHAnsi" w:cstheme="majorBidi"/>
      <w:b/>
      <w:i/>
      <w:sz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AE611B"/>
    <w:rPr>
      <w:rFonts w:eastAsiaTheme="majorEastAsia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AE611B"/>
    <w:rPr>
      <w:rFonts w:eastAsiaTheme="majorEastAsia"/>
      <w:i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AE611B"/>
    <w:rPr>
      <w:rFonts w:eastAsiaTheme="majorEastAsia"/>
      <w:i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AE611B"/>
    <w:rPr>
      <w:rFonts w:eastAsiaTheme="majorEastAsia"/>
      <w:color w:val="404040" w:themeColor="text1" w:themeTint="BF"/>
      <w:sz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AE611B"/>
    <w:rPr>
      <w:rFonts w:eastAsiaTheme="majorEastAsia"/>
      <w:i/>
      <w:color w:val="404040" w:themeColor="text1" w:themeTint="BF"/>
      <w:sz w:val="20"/>
    </w:rPr>
  </w:style>
  <w:style w:type="paragraph" w:customStyle="1" w:styleId="BMJ7alphanumerisch">
    <w:name w:val="BMJ_Ü7_alphanumerisch"/>
    <w:basedOn w:val="BMJberschrift15Zeilig"/>
    <w:next w:val="BMJStandard15Zeile"/>
    <w:uiPriority w:val="2"/>
    <w:qFormat/>
    <w:rsid w:val="00AE611B"/>
    <w:pPr>
      <w:numPr>
        <w:ilvl w:val="6"/>
        <w:numId w:val="5"/>
      </w:numPr>
    </w:pPr>
  </w:style>
  <w:style w:type="paragraph" w:customStyle="1" w:styleId="BMJStandard15Zeile">
    <w:name w:val="BMJ_Standard_1.5Zeile"/>
    <w:basedOn w:val="a"/>
    <w:qFormat/>
    <w:rsid w:val="00AE611B"/>
    <w:pPr>
      <w:spacing w:before="120" w:after="120"/>
    </w:pPr>
  </w:style>
  <w:style w:type="paragraph" w:customStyle="1" w:styleId="BMJ2alphanumerisch">
    <w:name w:val="BMJ_Ü2_alphanumerisch"/>
    <w:basedOn w:val="BMJberschrift15Zeilig"/>
    <w:next w:val="BMJStandard15Zeile"/>
    <w:uiPriority w:val="2"/>
    <w:qFormat/>
    <w:rsid w:val="00AE611B"/>
    <w:pPr>
      <w:numPr>
        <w:ilvl w:val="1"/>
        <w:numId w:val="5"/>
      </w:numPr>
    </w:pPr>
    <w:rPr>
      <w:b/>
    </w:rPr>
  </w:style>
  <w:style w:type="paragraph" w:customStyle="1" w:styleId="BMJStandard1Zeilig">
    <w:name w:val="BMJ_Standard_1Zeilig"/>
    <w:basedOn w:val="a"/>
    <w:qFormat/>
    <w:rsid w:val="00AE611B"/>
    <w:pPr>
      <w:spacing w:before="120" w:after="120" w:line="240" w:lineRule="auto"/>
    </w:pPr>
  </w:style>
  <w:style w:type="paragraph" w:customStyle="1" w:styleId="BMJ1alphanumerisch">
    <w:name w:val="BMJ_Ü1_alphanumerisch"/>
    <w:basedOn w:val="BMJberschrift15Zeilig"/>
    <w:next w:val="BMJStandard15Zeile"/>
    <w:uiPriority w:val="2"/>
    <w:qFormat/>
    <w:rsid w:val="00AE611B"/>
    <w:pPr>
      <w:numPr>
        <w:numId w:val="5"/>
      </w:numPr>
    </w:pPr>
    <w:rPr>
      <w:b/>
    </w:rPr>
  </w:style>
  <w:style w:type="paragraph" w:customStyle="1" w:styleId="BMJ3alphanumerisch">
    <w:name w:val="BMJ_Ü3_alphanumerisch"/>
    <w:basedOn w:val="BMJberschrift15Zeilig"/>
    <w:next w:val="BMJStandard15Zeile"/>
    <w:uiPriority w:val="2"/>
    <w:qFormat/>
    <w:rsid w:val="00AE611B"/>
    <w:pPr>
      <w:numPr>
        <w:ilvl w:val="2"/>
        <w:numId w:val="5"/>
      </w:numPr>
    </w:pPr>
  </w:style>
  <w:style w:type="paragraph" w:customStyle="1" w:styleId="BMJ4alphanumerisch">
    <w:name w:val="BMJ_Ü4_alphanumerisch"/>
    <w:basedOn w:val="BMJberschrift15Zeilig"/>
    <w:next w:val="BMJStandard15Zeile"/>
    <w:uiPriority w:val="2"/>
    <w:qFormat/>
    <w:rsid w:val="00AE611B"/>
    <w:pPr>
      <w:numPr>
        <w:ilvl w:val="3"/>
        <w:numId w:val="5"/>
      </w:numPr>
    </w:pPr>
  </w:style>
  <w:style w:type="paragraph" w:customStyle="1" w:styleId="BMJ5alphanumerisch">
    <w:name w:val="BMJ_Ü5_alphanumerisch"/>
    <w:basedOn w:val="BMJberschrift15Zeilig"/>
    <w:next w:val="BMJStandard15Zeile"/>
    <w:uiPriority w:val="2"/>
    <w:qFormat/>
    <w:rsid w:val="00AE611B"/>
    <w:pPr>
      <w:numPr>
        <w:ilvl w:val="4"/>
        <w:numId w:val="5"/>
      </w:numPr>
    </w:pPr>
  </w:style>
  <w:style w:type="paragraph" w:customStyle="1" w:styleId="BMJ6alphanumerisch">
    <w:name w:val="BMJ_Ü6_alphanumerisch"/>
    <w:basedOn w:val="BMJberschrift15Zeilig"/>
    <w:next w:val="BMJStandard15Zeile"/>
    <w:uiPriority w:val="2"/>
    <w:qFormat/>
    <w:rsid w:val="00AE611B"/>
    <w:pPr>
      <w:numPr>
        <w:ilvl w:val="5"/>
        <w:numId w:val="5"/>
      </w:numPr>
    </w:pPr>
  </w:style>
  <w:style w:type="table" w:styleId="a7">
    <w:name w:val="Table Grid"/>
    <w:basedOn w:val="a1"/>
    <w:uiPriority w:val="59"/>
    <w:rsid w:val="00727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J1numerisch">
    <w:name w:val="BMJ_Ü1_numerisch"/>
    <w:basedOn w:val="BMJberschrift15Zeilig"/>
    <w:next w:val="BMJStandard15Zeile"/>
    <w:uiPriority w:val="4"/>
    <w:qFormat/>
    <w:rsid w:val="00382F92"/>
    <w:pPr>
      <w:numPr>
        <w:numId w:val="11"/>
      </w:numPr>
    </w:pPr>
    <w:rPr>
      <w:b/>
    </w:rPr>
  </w:style>
  <w:style w:type="paragraph" w:customStyle="1" w:styleId="BMJ2numerisch">
    <w:name w:val="BMJ_Ü2_numerisch"/>
    <w:basedOn w:val="BMJberschrift15Zeilig"/>
    <w:next w:val="BMJStandard15Zeile"/>
    <w:uiPriority w:val="4"/>
    <w:qFormat/>
    <w:rsid w:val="00382F92"/>
    <w:pPr>
      <w:numPr>
        <w:ilvl w:val="1"/>
        <w:numId w:val="11"/>
      </w:numPr>
    </w:pPr>
    <w:rPr>
      <w:b/>
    </w:rPr>
  </w:style>
  <w:style w:type="paragraph" w:customStyle="1" w:styleId="BMJ3numerisch">
    <w:name w:val="BMJ_Ü3_numerisch"/>
    <w:basedOn w:val="BMJberschrift15Zeilig"/>
    <w:next w:val="BMJStandard15Zeile"/>
    <w:uiPriority w:val="4"/>
    <w:qFormat/>
    <w:rsid w:val="00382F92"/>
    <w:pPr>
      <w:numPr>
        <w:ilvl w:val="2"/>
        <w:numId w:val="11"/>
      </w:numPr>
    </w:pPr>
  </w:style>
  <w:style w:type="paragraph" w:customStyle="1" w:styleId="BMJ4numerisch">
    <w:name w:val="BMJ_Ü4_numerisch"/>
    <w:basedOn w:val="BMJberschrift15Zeilig"/>
    <w:next w:val="BMJStandard15Zeile"/>
    <w:uiPriority w:val="4"/>
    <w:qFormat/>
    <w:rsid w:val="00382F92"/>
    <w:pPr>
      <w:numPr>
        <w:ilvl w:val="3"/>
        <w:numId w:val="11"/>
      </w:numPr>
    </w:pPr>
  </w:style>
  <w:style w:type="paragraph" w:customStyle="1" w:styleId="BMJ5numerisch">
    <w:name w:val="BMJ_Ü5_numerisch"/>
    <w:basedOn w:val="BMJberschrift15Zeilig"/>
    <w:next w:val="BMJStandard15Zeile"/>
    <w:uiPriority w:val="4"/>
    <w:qFormat/>
    <w:rsid w:val="00382F92"/>
    <w:pPr>
      <w:numPr>
        <w:ilvl w:val="4"/>
        <w:numId w:val="11"/>
      </w:numPr>
    </w:pPr>
  </w:style>
  <w:style w:type="paragraph" w:customStyle="1" w:styleId="BMJ6numerisch">
    <w:name w:val="BMJ_Ü6_numerisch"/>
    <w:basedOn w:val="BMJberschrift15Zeilig"/>
    <w:next w:val="BMJStandard15Zeile"/>
    <w:uiPriority w:val="4"/>
    <w:qFormat/>
    <w:rsid w:val="00382F92"/>
    <w:pPr>
      <w:numPr>
        <w:ilvl w:val="5"/>
        <w:numId w:val="11"/>
      </w:numPr>
    </w:pPr>
  </w:style>
  <w:style w:type="paragraph" w:customStyle="1" w:styleId="BMJ7numerisch">
    <w:name w:val="BMJ_Ü7_numerisch"/>
    <w:basedOn w:val="BMJberschrift15Zeilig"/>
    <w:next w:val="BMJStandard15Zeile"/>
    <w:uiPriority w:val="4"/>
    <w:qFormat/>
    <w:rsid w:val="00382F92"/>
    <w:pPr>
      <w:numPr>
        <w:ilvl w:val="6"/>
        <w:numId w:val="11"/>
      </w:numPr>
    </w:pPr>
  </w:style>
  <w:style w:type="paragraph" w:customStyle="1" w:styleId="BMJ8numerisch">
    <w:name w:val="BMJ_Ü8_numerisch"/>
    <w:basedOn w:val="BMJberschrift15Zeilig"/>
    <w:next w:val="BMJStandard15Zeile"/>
    <w:uiPriority w:val="4"/>
    <w:qFormat/>
    <w:rsid w:val="00382F92"/>
    <w:pPr>
      <w:numPr>
        <w:ilvl w:val="7"/>
        <w:numId w:val="11"/>
      </w:numPr>
    </w:pPr>
  </w:style>
  <w:style w:type="paragraph" w:customStyle="1" w:styleId="BMJ9numerisch">
    <w:name w:val="BMJ_Ü9_numerisch"/>
    <w:basedOn w:val="BMJberschrift15Zeilig"/>
    <w:next w:val="BMJStandard15Zeile"/>
    <w:uiPriority w:val="4"/>
    <w:qFormat/>
    <w:rsid w:val="00382F92"/>
    <w:pPr>
      <w:numPr>
        <w:ilvl w:val="8"/>
        <w:numId w:val="11"/>
      </w:numPr>
    </w:pPr>
  </w:style>
  <w:style w:type="numbering" w:customStyle="1" w:styleId="ListeBMJnumerisch">
    <w:name w:val="Liste_BMJ_numerisch"/>
    <w:uiPriority w:val="99"/>
    <w:rsid w:val="00382F92"/>
    <w:pPr>
      <w:numPr>
        <w:numId w:val="10"/>
      </w:numPr>
    </w:pPr>
  </w:style>
  <w:style w:type="paragraph" w:customStyle="1" w:styleId="BMJberschrift15Zeilig">
    <w:name w:val="BMJ_Überschrift_1.5Zeilig"/>
    <w:basedOn w:val="BMJStandard15Zeile"/>
    <w:next w:val="BMJStandard15Zeile"/>
    <w:uiPriority w:val="9"/>
    <w:qFormat/>
    <w:rsid w:val="00AE611B"/>
    <w:pPr>
      <w:keepNext/>
      <w:keepLines/>
      <w:spacing w:before="360"/>
      <w:contextualSpacing/>
    </w:pPr>
  </w:style>
  <w:style w:type="paragraph" w:styleId="a8">
    <w:name w:val="header"/>
    <w:basedOn w:val="a"/>
    <w:link w:val="Char1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Char1">
    <w:name w:val="Κεφαλίδα Char"/>
    <w:basedOn w:val="a0"/>
    <w:link w:val="a8"/>
    <w:uiPriority w:val="99"/>
    <w:rsid w:val="006E6089"/>
    <w:rPr>
      <w:rFonts w:ascii="Arial" w:hAnsi="Arial"/>
    </w:rPr>
  </w:style>
  <w:style w:type="paragraph" w:styleId="a9">
    <w:name w:val="footer"/>
    <w:basedOn w:val="a"/>
    <w:link w:val="Char2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Char2">
    <w:name w:val="Υποσέλιδο Char"/>
    <w:basedOn w:val="a0"/>
    <w:link w:val="a9"/>
    <w:uiPriority w:val="99"/>
    <w:rsid w:val="006E6089"/>
    <w:rPr>
      <w:rFonts w:ascii="Arial" w:hAnsi="Arial"/>
    </w:rPr>
  </w:style>
  <w:style w:type="paragraph" w:styleId="10">
    <w:name w:val="toc 1"/>
    <w:basedOn w:val="a"/>
    <w:next w:val="a"/>
    <w:autoRedefine/>
    <w:uiPriority w:val="39"/>
    <w:unhideWhenUsed/>
    <w:rsid w:val="0066483E"/>
    <w:pPr>
      <w:spacing w:before="120"/>
    </w:pPr>
    <w:rPr>
      <w:rFonts w:asciiTheme="minorHAnsi" w:hAnsiTheme="minorHAnsi" w:cstheme="minorHAnsi"/>
      <w:b/>
      <w:i/>
      <w:sz w:val="24"/>
    </w:rPr>
  </w:style>
  <w:style w:type="paragraph" w:styleId="20">
    <w:name w:val="toc 2"/>
    <w:basedOn w:val="a"/>
    <w:next w:val="a"/>
    <w:autoRedefine/>
    <w:uiPriority w:val="39"/>
    <w:unhideWhenUsed/>
    <w:rsid w:val="0066483E"/>
    <w:pPr>
      <w:spacing w:before="120"/>
      <w:ind w:left="220"/>
    </w:pPr>
    <w:rPr>
      <w:rFonts w:asciiTheme="minorHAnsi" w:hAnsiTheme="minorHAnsi" w:cstheme="minorHAnsi"/>
      <w:b/>
    </w:rPr>
  </w:style>
  <w:style w:type="paragraph" w:styleId="30">
    <w:name w:val="toc 3"/>
    <w:basedOn w:val="a"/>
    <w:next w:val="a"/>
    <w:autoRedefine/>
    <w:uiPriority w:val="39"/>
    <w:unhideWhenUsed/>
    <w:rsid w:val="0066483E"/>
    <w:pPr>
      <w:ind w:left="440"/>
    </w:pPr>
    <w:rPr>
      <w:rFonts w:asciiTheme="minorHAnsi" w:hAnsiTheme="minorHAnsi" w:cstheme="minorHAnsi"/>
      <w:sz w:val="20"/>
    </w:rPr>
  </w:style>
  <w:style w:type="paragraph" w:styleId="40">
    <w:name w:val="toc 4"/>
    <w:basedOn w:val="a"/>
    <w:next w:val="a"/>
    <w:autoRedefine/>
    <w:uiPriority w:val="39"/>
    <w:unhideWhenUsed/>
    <w:rsid w:val="0066483E"/>
    <w:pPr>
      <w:ind w:left="660"/>
    </w:pPr>
    <w:rPr>
      <w:rFonts w:asciiTheme="minorHAnsi" w:hAnsiTheme="minorHAnsi" w:cstheme="minorHAnsi"/>
      <w:sz w:val="20"/>
    </w:rPr>
  </w:style>
  <w:style w:type="paragraph" w:styleId="50">
    <w:name w:val="toc 5"/>
    <w:basedOn w:val="a"/>
    <w:next w:val="a"/>
    <w:autoRedefine/>
    <w:uiPriority w:val="39"/>
    <w:unhideWhenUsed/>
    <w:rsid w:val="0066483E"/>
    <w:pPr>
      <w:ind w:left="880"/>
    </w:pPr>
    <w:rPr>
      <w:rFonts w:asciiTheme="minorHAnsi" w:hAnsiTheme="minorHAnsi" w:cstheme="minorHAnsi"/>
      <w:sz w:val="20"/>
    </w:rPr>
  </w:style>
  <w:style w:type="paragraph" w:styleId="60">
    <w:name w:val="toc 6"/>
    <w:basedOn w:val="a"/>
    <w:next w:val="a"/>
    <w:autoRedefine/>
    <w:uiPriority w:val="39"/>
    <w:unhideWhenUsed/>
    <w:rsid w:val="0066483E"/>
    <w:pPr>
      <w:ind w:left="1100"/>
    </w:pPr>
    <w:rPr>
      <w:rFonts w:asciiTheme="minorHAnsi" w:hAnsiTheme="minorHAnsi" w:cstheme="minorHAnsi"/>
      <w:sz w:val="20"/>
    </w:rPr>
  </w:style>
  <w:style w:type="paragraph" w:styleId="70">
    <w:name w:val="toc 7"/>
    <w:basedOn w:val="a"/>
    <w:next w:val="a"/>
    <w:autoRedefine/>
    <w:uiPriority w:val="39"/>
    <w:unhideWhenUsed/>
    <w:rsid w:val="0066483E"/>
    <w:pPr>
      <w:ind w:left="1320"/>
    </w:pPr>
    <w:rPr>
      <w:rFonts w:asciiTheme="minorHAnsi" w:hAnsiTheme="minorHAnsi" w:cstheme="minorHAnsi"/>
      <w:sz w:val="20"/>
    </w:rPr>
  </w:style>
  <w:style w:type="paragraph" w:styleId="80">
    <w:name w:val="toc 8"/>
    <w:basedOn w:val="a"/>
    <w:next w:val="a"/>
    <w:autoRedefine/>
    <w:uiPriority w:val="39"/>
    <w:unhideWhenUsed/>
    <w:rsid w:val="0066483E"/>
    <w:pPr>
      <w:ind w:left="1540"/>
    </w:pPr>
    <w:rPr>
      <w:rFonts w:asciiTheme="minorHAnsi" w:hAnsiTheme="minorHAnsi" w:cstheme="minorHAnsi"/>
      <w:sz w:val="20"/>
    </w:rPr>
  </w:style>
  <w:style w:type="paragraph" w:styleId="90">
    <w:name w:val="toc 9"/>
    <w:basedOn w:val="a"/>
    <w:next w:val="a"/>
    <w:autoRedefine/>
    <w:uiPriority w:val="39"/>
    <w:unhideWhenUsed/>
    <w:rsid w:val="0066483E"/>
    <w:pPr>
      <w:ind w:left="1760"/>
    </w:pPr>
    <w:rPr>
      <w:rFonts w:asciiTheme="minorHAnsi" w:hAnsiTheme="minorHAnsi" w:cstheme="minorHAnsi"/>
      <w:sz w:val="20"/>
    </w:rPr>
  </w:style>
  <w:style w:type="character" w:styleId="-">
    <w:name w:val="Hyperlink"/>
    <w:basedOn w:val="a0"/>
    <w:uiPriority w:val="99"/>
    <w:unhideWhenUsed/>
    <w:rsid w:val="0066483E"/>
    <w:rPr>
      <w:color w:val="0000FF" w:themeColor="hyperlink"/>
      <w:u w:val="single"/>
    </w:rPr>
  </w:style>
  <w:style w:type="paragraph" w:styleId="aa">
    <w:name w:val="No Spacing"/>
    <w:uiPriority w:val="9"/>
    <w:qFormat/>
    <w:rsid w:val="00AE611B"/>
    <w:pPr>
      <w:spacing w:line="240" w:lineRule="auto"/>
    </w:pPr>
  </w:style>
  <w:style w:type="paragraph" w:styleId="ab">
    <w:name w:val="TOC Heading"/>
    <w:basedOn w:val="1"/>
    <w:next w:val="a"/>
    <w:uiPriority w:val="39"/>
    <w:semiHidden/>
    <w:unhideWhenUsed/>
    <w:qFormat/>
    <w:rsid w:val="00AE611B"/>
    <w:pPr>
      <w:spacing w:line="276" w:lineRule="auto"/>
      <w:outlineLvl w:val="9"/>
    </w:pPr>
    <w:rPr>
      <w:rFonts w:asciiTheme="majorHAnsi" w:hAnsiTheme="majorHAnsi"/>
    </w:rPr>
  </w:style>
  <w:style w:type="character" w:customStyle="1" w:styleId="4Char">
    <w:name w:val="Επικεφαλίδα 4 Char"/>
    <w:basedOn w:val="a0"/>
    <w:link w:val="4"/>
    <w:uiPriority w:val="9"/>
    <w:rsid w:val="00AE611B"/>
    <w:rPr>
      <w:rFonts w:eastAsiaTheme="majorEastAsia"/>
      <w:b/>
      <w:i/>
      <w:color w:val="4F81BD" w:themeColor="accent1"/>
    </w:rPr>
  </w:style>
  <w:style w:type="paragraph" w:customStyle="1" w:styleId="BMJAufzhlung1">
    <w:name w:val="BMJ_Aufzählung_1"/>
    <w:basedOn w:val="BMJStandard15Zeile"/>
    <w:uiPriority w:val="1"/>
    <w:qFormat/>
    <w:rsid w:val="00546A5E"/>
    <w:pPr>
      <w:numPr>
        <w:numId w:val="6"/>
      </w:numPr>
      <w:spacing w:before="60" w:after="60"/>
      <w:ind w:left="357" w:hanging="357"/>
    </w:pPr>
  </w:style>
  <w:style w:type="paragraph" w:customStyle="1" w:styleId="BMJAufzhlung2">
    <w:name w:val="BMJ_Aufzählung_2"/>
    <w:basedOn w:val="BMJStandard15Zeile"/>
    <w:uiPriority w:val="1"/>
    <w:qFormat/>
    <w:rsid w:val="00546A5E"/>
    <w:pPr>
      <w:numPr>
        <w:numId w:val="7"/>
      </w:numPr>
      <w:spacing w:before="60" w:after="60"/>
      <w:ind w:left="357" w:hanging="357"/>
    </w:pPr>
  </w:style>
  <w:style w:type="paragraph" w:customStyle="1" w:styleId="BMJNummerierung1">
    <w:name w:val="BMJ_Nummerierung_1"/>
    <w:basedOn w:val="BMJStandard15Zeile"/>
    <w:uiPriority w:val="1"/>
    <w:qFormat/>
    <w:rsid w:val="00382F92"/>
    <w:pPr>
      <w:numPr>
        <w:numId w:val="8"/>
      </w:numPr>
      <w:spacing w:before="60" w:after="60"/>
      <w:ind w:left="357" w:hanging="357"/>
    </w:pPr>
  </w:style>
  <w:style w:type="paragraph" w:customStyle="1" w:styleId="BMJNummerierung2">
    <w:name w:val="BMJ_Nummerierung_2"/>
    <w:basedOn w:val="BMJStandard15Zeile"/>
    <w:uiPriority w:val="1"/>
    <w:qFormat/>
    <w:rsid w:val="00382F92"/>
    <w:pPr>
      <w:numPr>
        <w:numId w:val="9"/>
      </w:numPr>
      <w:spacing w:before="60" w:after="60"/>
      <w:ind w:left="357" w:hanging="357"/>
    </w:pPr>
  </w:style>
  <w:style w:type="character" w:customStyle="1" w:styleId="berschrift5Zchn1">
    <w:name w:val="Überschrift 5 Zchn1"/>
    <w:basedOn w:val="a0"/>
    <w:uiPriority w:val="9"/>
    <w:semiHidden/>
    <w:rsid w:val="00C91A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1">
    <w:name w:val="Überschrift 6 Zchn1"/>
    <w:basedOn w:val="a0"/>
    <w:uiPriority w:val="9"/>
    <w:semiHidden/>
    <w:rsid w:val="00C91A6F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erschrift7Zchn1">
    <w:name w:val="Überschrift 7 Zchn1"/>
    <w:basedOn w:val="a0"/>
    <w:uiPriority w:val="9"/>
    <w:semiHidden/>
    <w:rsid w:val="00C91A6F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erschrift8Zchn1">
    <w:name w:val="Überschrift 8 Zchn1"/>
    <w:basedOn w:val="a0"/>
    <w:uiPriority w:val="9"/>
    <w:semiHidden/>
    <w:rsid w:val="00C91A6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1">
    <w:name w:val="Überschrift 9 Zchn1"/>
    <w:basedOn w:val="a0"/>
    <w:uiPriority w:val="9"/>
    <w:semiHidden/>
    <w:rsid w:val="00C91A6F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AE611B"/>
    <w:pPr>
      <w:spacing w:after="200" w:line="240" w:lineRule="auto"/>
    </w:pPr>
    <w:rPr>
      <w:b/>
      <w:color w:val="4F81BD" w:themeColor="accent1"/>
      <w:sz w:val="18"/>
    </w:rPr>
  </w:style>
  <w:style w:type="paragraph" w:styleId="ad">
    <w:name w:val="Title"/>
    <w:basedOn w:val="a"/>
    <w:next w:val="a"/>
    <w:link w:val="Char3"/>
    <w:qFormat/>
    <w:rsid w:val="00AE6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kern w:val="28"/>
      <w:sz w:val="52"/>
    </w:rPr>
  </w:style>
  <w:style w:type="character" w:customStyle="1" w:styleId="Char3">
    <w:name w:val="Τίτλος Char"/>
    <w:basedOn w:val="a0"/>
    <w:link w:val="ad"/>
    <w:rsid w:val="00AE611B"/>
    <w:rPr>
      <w:rFonts w:eastAsiaTheme="majorEastAsia"/>
      <w:color w:val="17365D" w:themeColor="text2" w:themeShade="BF"/>
      <w:kern w:val="28"/>
      <w:sz w:val="52"/>
    </w:rPr>
  </w:style>
  <w:style w:type="paragraph" w:styleId="ae">
    <w:name w:val="Subtitle"/>
    <w:basedOn w:val="a"/>
    <w:next w:val="a"/>
    <w:link w:val="Char4"/>
    <w:uiPriority w:val="11"/>
    <w:qFormat/>
    <w:rsid w:val="00AE611B"/>
    <w:pPr>
      <w:numPr>
        <w:ilvl w:val="1"/>
      </w:numPr>
    </w:pPr>
    <w:rPr>
      <w:rFonts w:eastAsiaTheme="majorEastAsia"/>
      <w:i/>
      <w:color w:val="4F81BD" w:themeColor="accent1"/>
      <w:sz w:val="24"/>
    </w:rPr>
  </w:style>
  <w:style w:type="character" w:customStyle="1" w:styleId="Char4">
    <w:name w:val="Υπότιτλος Char"/>
    <w:basedOn w:val="a0"/>
    <w:link w:val="ae"/>
    <w:uiPriority w:val="11"/>
    <w:rsid w:val="00AE611B"/>
    <w:rPr>
      <w:rFonts w:eastAsiaTheme="majorEastAsia"/>
      <w:i/>
      <w:color w:val="4F81BD" w:themeColor="accent1"/>
      <w:sz w:val="24"/>
    </w:rPr>
  </w:style>
  <w:style w:type="character" w:styleId="af">
    <w:name w:val="Strong"/>
    <w:basedOn w:val="a0"/>
    <w:qFormat/>
    <w:rsid w:val="00AE611B"/>
    <w:rPr>
      <w:b/>
    </w:rPr>
  </w:style>
  <w:style w:type="character" w:styleId="af0">
    <w:name w:val="Emphasis"/>
    <w:basedOn w:val="a0"/>
    <w:uiPriority w:val="20"/>
    <w:qFormat/>
    <w:rsid w:val="00AE611B"/>
    <w:rPr>
      <w:i/>
    </w:rPr>
  </w:style>
  <w:style w:type="paragraph" w:styleId="af1">
    <w:name w:val="Quote"/>
    <w:basedOn w:val="a"/>
    <w:next w:val="a"/>
    <w:link w:val="Char5"/>
    <w:uiPriority w:val="29"/>
    <w:qFormat/>
    <w:rsid w:val="00AE611B"/>
    <w:rPr>
      <w:i/>
      <w:color w:val="000000" w:themeColor="text1"/>
    </w:rPr>
  </w:style>
  <w:style w:type="character" w:customStyle="1" w:styleId="Char5">
    <w:name w:val="Απόσπασμα Char"/>
    <w:basedOn w:val="a0"/>
    <w:link w:val="af1"/>
    <w:uiPriority w:val="29"/>
    <w:rsid w:val="00AE611B"/>
    <w:rPr>
      <w:i/>
      <w:color w:val="000000" w:themeColor="text1"/>
    </w:rPr>
  </w:style>
  <w:style w:type="paragraph" w:styleId="af2">
    <w:name w:val="Intense Quote"/>
    <w:basedOn w:val="a"/>
    <w:next w:val="a"/>
    <w:link w:val="Char6"/>
    <w:uiPriority w:val="30"/>
    <w:qFormat/>
    <w:rsid w:val="00AE61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Char6">
    <w:name w:val="Έντονο απόσπ. Char"/>
    <w:basedOn w:val="a0"/>
    <w:link w:val="af2"/>
    <w:uiPriority w:val="30"/>
    <w:rsid w:val="00AE611B"/>
    <w:rPr>
      <w:b/>
      <w:i/>
      <w:color w:val="4F81BD" w:themeColor="accent1"/>
    </w:rPr>
  </w:style>
  <w:style w:type="character" w:styleId="af3">
    <w:name w:val="Subtle Emphasis"/>
    <w:basedOn w:val="a0"/>
    <w:uiPriority w:val="19"/>
    <w:qFormat/>
    <w:rsid w:val="00AE611B"/>
    <w:rPr>
      <w:i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AE611B"/>
    <w:rPr>
      <w:b/>
      <w:i/>
      <w:color w:val="4F81BD" w:themeColor="accent1"/>
    </w:rPr>
  </w:style>
  <w:style w:type="character" w:styleId="af5">
    <w:name w:val="Subtle Reference"/>
    <w:basedOn w:val="a0"/>
    <w:uiPriority w:val="31"/>
    <w:qFormat/>
    <w:rsid w:val="00AE611B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AE611B"/>
    <w:rPr>
      <w:b/>
      <w:smallCaps/>
      <w:color w:val="C0504D" w:themeColor="accent2"/>
      <w:u w:val="single"/>
    </w:rPr>
  </w:style>
  <w:style w:type="character" w:styleId="af7">
    <w:name w:val="Book Title"/>
    <w:basedOn w:val="a0"/>
    <w:uiPriority w:val="33"/>
    <w:qFormat/>
    <w:rsid w:val="00AE611B"/>
    <w:rPr>
      <w:b/>
      <w:smallCaps/>
    </w:rPr>
  </w:style>
  <w:style w:type="paragraph" w:styleId="af8">
    <w:name w:val="Body Text"/>
    <w:basedOn w:val="a"/>
    <w:link w:val="Char7"/>
    <w:uiPriority w:val="99"/>
    <w:semiHidden/>
    <w:unhideWhenUsed/>
    <w:rsid w:val="00DC6211"/>
    <w:pPr>
      <w:spacing w:after="120"/>
    </w:pPr>
  </w:style>
  <w:style w:type="character" w:customStyle="1" w:styleId="Char7">
    <w:name w:val="Σώμα κειμένου Char"/>
    <w:basedOn w:val="a0"/>
    <w:link w:val="af8"/>
    <w:uiPriority w:val="99"/>
    <w:semiHidden/>
    <w:rsid w:val="00DC6211"/>
  </w:style>
  <w:style w:type="character" w:styleId="af9">
    <w:name w:val="annotation reference"/>
    <w:basedOn w:val="a0"/>
    <w:uiPriority w:val="99"/>
    <w:semiHidden/>
    <w:unhideWhenUsed/>
    <w:rsid w:val="009C5A8A"/>
    <w:rPr>
      <w:sz w:val="16"/>
    </w:rPr>
  </w:style>
  <w:style w:type="paragraph" w:styleId="afa">
    <w:name w:val="annotation text"/>
    <w:basedOn w:val="a"/>
    <w:link w:val="Char8"/>
    <w:uiPriority w:val="99"/>
    <w:semiHidden/>
    <w:unhideWhenUsed/>
    <w:rsid w:val="009C5A8A"/>
    <w:pPr>
      <w:spacing w:line="240" w:lineRule="auto"/>
    </w:pPr>
    <w:rPr>
      <w:sz w:val="20"/>
    </w:rPr>
  </w:style>
  <w:style w:type="character" w:customStyle="1" w:styleId="Char8">
    <w:name w:val="Κείμενο σχολίου Char"/>
    <w:basedOn w:val="a0"/>
    <w:link w:val="afa"/>
    <w:uiPriority w:val="99"/>
    <w:semiHidden/>
    <w:rsid w:val="009C5A8A"/>
    <w:rPr>
      <w:sz w:val="20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9C5A8A"/>
    <w:rPr>
      <w:b/>
    </w:rPr>
  </w:style>
  <w:style w:type="character" w:customStyle="1" w:styleId="Char9">
    <w:name w:val="Θέμα σχολίου Char"/>
    <w:basedOn w:val="Char8"/>
    <w:link w:val="afb"/>
    <w:uiPriority w:val="99"/>
    <w:semiHidden/>
    <w:rsid w:val="009C5A8A"/>
    <w:rPr>
      <w:b/>
      <w:sz w:val="20"/>
    </w:rPr>
  </w:style>
  <w:style w:type="paragraph" w:customStyle="1" w:styleId="Standardtext">
    <w:name w:val="Standardtext"/>
    <w:basedOn w:val="a"/>
    <w:uiPriority w:val="99"/>
    <w:rsid w:val="005E5DF0"/>
    <w:pPr>
      <w:spacing w:line="240" w:lineRule="auto"/>
    </w:pPr>
    <w:rPr>
      <w:rFonts w:eastAsia="Times New Roman" w:cs="Arial"/>
    </w:rPr>
  </w:style>
  <w:style w:type="paragraph" w:customStyle="1" w:styleId="Test">
    <w:name w:val="Test!"/>
    <w:basedOn w:val="ad"/>
    <w:link w:val="TestZchn"/>
    <w:qFormat/>
    <w:rsid w:val="008B1F88"/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C4BC96" w:themeFill="background2" w:themeFillShade="BF"/>
      <w:tabs>
        <w:tab w:val="center" w:pos="4535"/>
      </w:tabs>
      <w:spacing w:line="276" w:lineRule="auto"/>
    </w:pPr>
    <w:rPr>
      <w:rFonts w:ascii="Frutiger LT 55 Roman" w:eastAsia="Times New Roman" w:hAnsi="Frutiger LT 55 Roman"/>
      <w:b/>
      <w:sz w:val="24"/>
    </w:rPr>
  </w:style>
  <w:style w:type="character" w:customStyle="1" w:styleId="TestZchn">
    <w:name w:val="Test! Zchn"/>
    <w:basedOn w:val="Char3"/>
    <w:link w:val="Test"/>
    <w:uiPriority w:val="9"/>
    <w:rsid w:val="008B1F88"/>
    <w:rPr>
      <w:rFonts w:ascii="Frutiger LT 55 Roman" w:eastAsia="Times New Roman" w:hAnsi="Frutiger LT 55 Roman"/>
      <w:b/>
      <w:color w:val="17365D" w:themeColor="text2" w:themeShade="BF"/>
      <w:kern w:val="28"/>
      <w:sz w:val="24"/>
      <w:shd w:val="clear" w:color="auto" w:fill="C4BC96" w:themeFill="background2" w:themeFillShade="BF"/>
    </w:rPr>
  </w:style>
  <w:style w:type="paragraph" w:customStyle="1" w:styleId="P68B1DB1-a1">
    <w:name w:val="P68B1DB1-a1"/>
    <w:basedOn w:val="a"/>
    <w:rPr>
      <w:rFonts w:ascii="Times New Roman" w:hAnsi="Times New Roman" w:cs="Times New Roman"/>
    </w:rPr>
  </w:style>
  <w:style w:type="paragraph" w:customStyle="1" w:styleId="P68B1DB1-a2">
    <w:name w:val="P68B1DB1-a2"/>
    <w:basedOn w:val="a"/>
    <w:rPr>
      <w:rFonts w:ascii="Times New Roman" w:hAnsi="Times New Roman" w:cs="Times New Roman"/>
      <w:i/>
    </w:rPr>
  </w:style>
  <w:style w:type="paragraph" w:customStyle="1" w:styleId="P68B1DB1-a33">
    <w:name w:val="P68B1DB1-a33"/>
    <w:basedOn w:val="a3"/>
    <w:rPr>
      <w:rFonts w:ascii="Times New Roman" w:hAnsi="Times New Roman" w:cs="Times New Roman"/>
      <w:i/>
    </w:rPr>
  </w:style>
  <w:style w:type="paragraph" w:customStyle="1" w:styleId="P68B1DB1-a4">
    <w:name w:val="P68B1DB1-a4"/>
    <w:basedOn w:val="a"/>
    <w:rPr>
      <w:rFonts w:ascii="Times New Roman" w:hAnsi="Times New Roman" w:cs="Times New Roman"/>
      <w:b/>
      <w:sz w:val="24"/>
    </w:rPr>
  </w:style>
  <w:style w:type="paragraph" w:customStyle="1" w:styleId="P68B1DB1-a35">
    <w:name w:val="P68B1DB1-a35"/>
    <w:basedOn w:val="a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6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1746-5BA4-44C3-8354-A758099C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1552</Words>
  <Characters>8383</Characters>
  <Application>Microsoft Office Word</Application>
  <DocSecurity>0</DocSecurity>
  <Lines>69</Lines>
  <Paragraphs>19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Bundesministerium der Justiz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Herrnfeld, Hans-Holger</dc:creator>
  <cp:lastModifiedBy>Νίκη Παπακωνσταντίνου</cp:lastModifiedBy>
  <cp:revision>13</cp:revision>
  <cp:lastPrinted>2018-11-23T10:43:00Z</cp:lastPrinted>
  <dcterms:created xsi:type="dcterms:W3CDTF">2021-07-23T08:13:00Z</dcterms:created>
  <dcterms:modified xsi:type="dcterms:W3CDTF">2021-08-27T00:18:00Z</dcterms:modified>
</cp:coreProperties>
</file>